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9D" w:rsidRPr="00E0369D" w:rsidRDefault="00E0369D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69D">
        <w:rPr>
          <w:rFonts w:ascii="Times New Roman" w:hAnsi="Times New Roman" w:cs="Times New Roman"/>
          <w:b/>
          <w:bCs/>
          <w:sz w:val="28"/>
          <w:szCs w:val="28"/>
        </w:rPr>
        <w:t>Блок-схема административных процедур предоставления</w:t>
      </w:r>
    </w:p>
    <w:p w:rsidR="00E0369D" w:rsidRDefault="00E0369D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69D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056A09" w:rsidRDefault="00586EA0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oval id="Овал 15" o:spid="_x0000_s1178" style="position:absolute;left:0;text-align:left;margin-left:189.75pt;margin-top:12.8pt;width:110.35pt;height:35.1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" strokeweight="1pt">
            <v:stroke joinstyle="miter"/>
            <v:textbox style="mso-next-textbox:#Овал 15">
              <w:txbxContent>
                <w:p w:rsidR="00586EA0" w:rsidRPr="00F760BA" w:rsidRDefault="00586EA0" w:rsidP="00586EA0">
                  <w:pPr>
                    <w:jc w:val="center"/>
                    <w:rPr>
                      <w:sz w:val="28"/>
                      <w:szCs w:val="28"/>
                    </w:rPr>
                  </w:pPr>
                  <w:r w:rsidRPr="00F760BA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oval>
        </w:pict>
      </w:r>
    </w:p>
    <w:p w:rsidR="00BD5F66" w:rsidRDefault="00BD5F66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6EA0" w:rsidRPr="002E1864" w:rsidRDefault="00586EA0" w:rsidP="00586EA0">
      <w:pPr>
        <w:tabs>
          <w:tab w:val="left" w:pos="2792"/>
        </w:tabs>
        <w:suppressAutoHyphens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0" type="#_x0000_t32" style="position:absolute;margin-left:233.15pt;margin-top:27.6pt;width:23.65pt;height:0;rotation:90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" o:allowincell="f" adj="-301441,-1,-301441">
            <v:stroke endarrow="block"/>
          </v:shape>
        </w:pict>
      </w:r>
    </w:p>
    <w:p w:rsidR="00586EA0" w:rsidRPr="002E1864" w:rsidRDefault="00586EA0" w:rsidP="00586EA0">
      <w:pPr>
        <w:tabs>
          <w:tab w:val="left" w:pos="2855"/>
        </w:tabs>
        <w:suppressAutoHyphens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9" style="position:absolute;margin-left:56.85pt;margin-top:12.95pt;width:371.95pt;height:58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">
            <v:textbox style="mso-next-textbox:#_x0000_s1169">
              <w:txbxContent>
                <w:p w:rsidR="00586EA0" w:rsidRPr="00586EA0" w:rsidRDefault="00586EA0" w:rsidP="00586E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6E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информации о порядке и сроках предо</w:t>
                  </w:r>
                  <w:r w:rsidRPr="00586E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586E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тавления Услуги заявителям и обеспечение доступа заяв</w:t>
                  </w:r>
                  <w:r w:rsidRPr="00586E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586E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телей к сведениям об Услуге</w:t>
                  </w:r>
                </w:p>
              </w:txbxContent>
            </v:textbox>
          </v:rect>
        </w:pict>
      </w:r>
    </w:p>
    <w:p w:rsidR="00586EA0" w:rsidRPr="002E1864" w:rsidRDefault="00586EA0" w:rsidP="00586EA0">
      <w:pPr>
        <w:tabs>
          <w:tab w:val="left" w:pos="2855"/>
        </w:tabs>
        <w:suppressAutoHyphens/>
        <w:rPr>
          <w:sz w:val="28"/>
          <w:szCs w:val="28"/>
        </w:rPr>
      </w:pPr>
    </w:p>
    <w:p w:rsidR="00586EA0" w:rsidRDefault="00586EA0" w:rsidP="00586EA0">
      <w:pPr>
        <w:tabs>
          <w:tab w:val="left" w:pos="2855"/>
        </w:tabs>
        <w:suppressAutoHyphens/>
        <w:rPr>
          <w:sz w:val="28"/>
          <w:szCs w:val="28"/>
        </w:rPr>
      </w:pPr>
      <w:r w:rsidRPr="00D35498">
        <w:rPr>
          <w:noProof/>
          <w:szCs w:val="24"/>
        </w:rPr>
        <w:pict>
          <v:shape id="Прямая со стрелкой 14" o:spid="_x0000_s1167" type="#_x0000_t32" style="position:absolute;margin-left:239.8pt;margin-top:14.35pt;width:.05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">
            <v:stroke endarrow="block"/>
          </v:shape>
        </w:pict>
      </w:r>
    </w:p>
    <w:p w:rsidR="00586EA0" w:rsidRDefault="00586EA0" w:rsidP="00586EA0">
      <w:pPr>
        <w:tabs>
          <w:tab w:val="left" w:pos="2855"/>
        </w:tabs>
        <w:suppressAutoHyphens/>
        <w:rPr>
          <w:sz w:val="28"/>
          <w:szCs w:val="28"/>
        </w:rPr>
      </w:pPr>
      <w:r w:rsidRPr="00D35498">
        <w:rPr>
          <w:noProof/>
          <w:szCs w:val="24"/>
        </w:rPr>
        <w:pict>
          <v:rect id="Прямоугольник 16" o:spid="_x0000_s1166" style="position:absolute;margin-left:168.3pt;margin-top:5.9pt;width:145.7pt;height:39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">
            <v:textbox style="mso-next-textbox:#Прямоугольник 16">
              <w:txbxContent>
                <w:p w:rsidR="00586EA0" w:rsidRPr="00586EA0" w:rsidRDefault="00586EA0" w:rsidP="00586E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6E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Запись заявителя на прием</w:t>
                  </w:r>
                </w:p>
              </w:txbxContent>
            </v:textbox>
          </v:rect>
        </w:pict>
      </w:r>
    </w:p>
    <w:p w:rsidR="00586EA0" w:rsidRPr="00D35498" w:rsidRDefault="00586EA0" w:rsidP="00586EA0">
      <w:pPr>
        <w:ind w:firstLine="709"/>
        <w:jc w:val="both"/>
        <w:rPr>
          <w:szCs w:val="24"/>
        </w:rPr>
      </w:pPr>
      <w:r w:rsidRPr="00D35498">
        <w:rPr>
          <w:noProof/>
          <w:szCs w:val="24"/>
        </w:rPr>
        <w:pict>
          <v:shape id="_x0000_s1168" type="#_x0000_t32" style="position:absolute;left:0;text-align:left;margin-left:239.9pt;margin-top:18.75pt;width:.05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">
            <v:stroke endarrow="block"/>
          </v:shape>
        </w:pict>
      </w:r>
    </w:p>
    <w:tbl>
      <w:tblPr>
        <w:tblpPr w:leftFromText="180" w:rightFromText="180" w:vertAnchor="text" w:horzAnchor="page" w:tblpX="4558" w:tblpY="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62"/>
      </w:tblGrid>
      <w:tr w:rsidR="00586EA0" w:rsidRPr="002E1864" w:rsidTr="00586EA0">
        <w:trPr>
          <w:trHeight w:val="1156"/>
        </w:trPr>
        <w:tc>
          <w:tcPr>
            <w:tcW w:w="3862" w:type="dxa"/>
          </w:tcPr>
          <w:p w:rsidR="00586EA0" w:rsidRPr="00586EA0" w:rsidRDefault="00586EA0" w:rsidP="00586EA0">
            <w:pPr>
              <w:tabs>
                <w:tab w:val="left" w:pos="4678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EA0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документов, необходимых для предоставления Услуги</w:t>
            </w:r>
          </w:p>
        </w:tc>
      </w:tr>
    </w:tbl>
    <w:p w:rsidR="00586EA0" w:rsidRDefault="00586EA0" w:rsidP="00586EA0">
      <w:pPr>
        <w:tabs>
          <w:tab w:val="left" w:pos="2855"/>
        </w:tabs>
        <w:suppressAutoHyphens/>
        <w:rPr>
          <w:sz w:val="28"/>
          <w:szCs w:val="28"/>
        </w:rPr>
      </w:pPr>
    </w:p>
    <w:p w:rsidR="00586EA0" w:rsidRDefault="00586EA0" w:rsidP="00586EA0">
      <w:pPr>
        <w:tabs>
          <w:tab w:val="left" w:pos="2855"/>
        </w:tabs>
        <w:suppressAutoHyphens/>
        <w:rPr>
          <w:sz w:val="28"/>
          <w:szCs w:val="28"/>
        </w:rPr>
      </w:pPr>
    </w:p>
    <w:p w:rsidR="00586EA0" w:rsidRDefault="00586EA0" w:rsidP="00586EA0">
      <w:pPr>
        <w:tabs>
          <w:tab w:val="left" w:pos="2855"/>
        </w:tabs>
        <w:suppressAutoHyphens/>
        <w:rPr>
          <w:sz w:val="28"/>
          <w:szCs w:val="28"/>
        </w:rPr>
      </w:pPr>
      <w:r w:rsidRPr="002E1864">
        <w:rPr>
          <w:noProof/>
          <w:sz w:val="28"/>
          <w:szCs w:val="28"/>
        </w:rPr>
        <w:pict>
          <v:shape id="Прямая со стрелкой 11" o:spid="_x0000_s1162" type="#_x0000_t32" style="position:absolute;margin-left:240.85pt;margin-top:24.55pt;width:0;height:13.15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" o:allowincell="f">
            <v:stroke endarrow="block"/>
          </v:shape>
        </w:pict>
      </w:r>
    </w:p>
    <w:tbl>
      <w:tblPr>
        <w:tblpPr w:leftFromText="180" w:rightFromText="180" w:vertAnchor="text" w:horzAnchor="page" w:tblpX="3343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2"/>
      </w:tblGrid>
      <w:tr w:rsidR="00586EA0" w:rsidRPr="00586EA0" w:rsidTr="00586EA0">
        <w:trPr>
          <w:trHeight w:val="1858"/>
        </w:trPr>
        <w:tc>
          <w:tcPr>
            <w:tcW w:w="6292" w:type="dxa"/>
          </w:tcPr>
          <w:p w:rsidR="00586EA0" w:rsidRPr="00586EA0" w:rsidRDefault="00586EA0" w:rsidP="00586EA0">
            <w:pPr>
              <w:tabs>
                <w:tab w:val="center" w:pos="4929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72" type="#_x0000_t32" style="position:absolute;left:0;text-align:left;margin-left:157.75pt;margin-top:109pt;width:0;height:14.9pt;z-index:251671552" o:connectortype="straight">
                  <v:stroke endarrow="block"/>
                </v:shape>
              </w:pict>
            </w:r>
            <w:r w:rsidRPr="00586EA0">
              <w:rPr>
                <w:rFonts w:ascii="Times New Roman" w:hAnsi="Times New Roman" w:cs="Times New Roman"/>
                <w:sz w:val="28"/>
                <w:szCs w:val="28"/>
              </w:rPr>
              <w:t>Взаимодействие органов, предоставляющих Услугу, с органами государственной власти, органами местного самоуправления и организациями, участвующими в предоставлении Услуг, в том числе порядок и условия такого взаимодействия</w:t>
            </w:r>
          </w:p>
        </w:tc>
      </w:tr>
    </w:tbl>
    <w:p w:rsidR="00586EA0" w:rsidRDefault="00586EA0" w:rsidP="00586EA0">
      <w:pPr>
        <w:tabs>
          <w:tab w:val="left" w:pos="2855"/>
        </w:tabs>
        <w:suppressAutoHyphens/>
        <w:rPr>
          <w:sz w:val="28"/>
          <w:szCs w:val="28"/>
        </w:rPr>
      </w:pPr>
    </w:p>
    <w:p w:rsidR="00586EA0" w:rsidRPr="002E1864" w:rsidRDefault="00586EA0" w:rsidP="00586EA0">
      <w:pPr>
        <w:tabs>
          <w:tab w:val="left" w:pos="2855"/>
        </w:tabs>
        <w:suppressAutoHyphens/>
        <w:rPr>
          <w:sz w:val="28"/>
          <w:szCs w:val="28"/>
        </w:rPr>
      </w:pPr>
    </w:p>
    <w:p w:rsidR="00586EA0" w:rsidRPr="002E1864" w:rsidRDefault="00586EA0" w:rsidP="00586EA0">
      <w:pPr>
        <w:tabs>
          <w:tab w:val="left" w:pos="2855"/>
        </w:tabs>
        <w:suppressAutoHyphens/>
        <w:rPr>
          <w:sz w:val="28"/>
          <w:szCs w:val="28"/>
        </w:rPr>
      </w:pPr>
    </w:p>
    <w:p w:rsidR="00586EA0" w:rsidRPr="002E1864" w:rsidRDefault="00586EA0" w:rsidP="00586EA0">
      <w:pPr>
        <w:tabs>
          <w:tab w:val="center" w:pos="4929"/>
        </w:tabs>
        <w:suppressAutoHyphens/>
        <w:rPr>
          <w:sz w:val="28"/>
          <w:szCs w:val="28"/>
        </w:rPr>
      </w:pPr>
      <w:r w:rsidRPr="002E1864">
        <w:rPr>
          <w:sz w:val="28"/>
          <w:szCs w:val="28"/>
        </w:rPr>
        <w:tab/>
      </w:r>
    </w:p>
    <w:p w:rsidR="00586EA0" w:rsidRDefault="00586EA0" w:rsidP="00586EA0">
      <w:pPr>
        <w:tabs>
          <w:tab w:val="center" w:pos="4929"/>
        </w:tabs>
        <w:suppressAutoHyphens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8"/>
      </w:tblGrid>
      <w:tr w:rsidR="00586EA0" w:rsidRPr="001166A7" w:rsidTr="00CC1587">
        <w:trPr>
          <w:trHeight w:val="1026"/>
        </w:trPr>
        <w:tc>
          <w:tcPr>
            <w:tcW w:w="5538" w:type="dxa"/>
            <w:shd w:val="clear" w:color="auto" w:fill="auto"/>
          </w:tcPr>
          <w:p w:rsidR="00586EA0" w:rsidRPr="00586EA0" w:rsidRDefault="00586EA0" w:rsidP="00CC1587">
            <w:pPr>
              <w:tabs>
                <w:tab w:val="center" w:pos="4929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A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сведений о ходе исполнения заявления о предоставлении Услуги </w:t>
            </w:r>
          </w:p>
        </w:tc>
      </w:tr>
    </w:tbl>
    <w:p w:rsidR="00586EA0" w:rsidRDefault="00586EA0" w:rsidP="00586EA0">
      <w:pPr>
        <w:tabs>
          <w:tab w:val="center" w:pos="4929"/>
        </w:tabs>
        <w:suppressAutoHyphens/>
        <w:jc w:val="center"/>
        <w:rPr>
          <w:sz w:val="28"/>
          <w:szCs w:val="28"/>
        </w:rPr>
      </w:pPr>
    </w:p>
    <w:p w:rsidR="00586EA0" w:rsidRDefault="00586EA0" w:rsidP="00586EA0">
      <w:pPr>
        <w:tabs>
          <w:tab w:val="center" w:pos="4929"/>
        </w:tabs>
        <w:suppressAutoHyphens/>
        <w:jc w:val="center"/>
        <w:rPr>
          <w:sz w:val="28"/>
          <w:szCs w:val="28"/>
        </w:rPr>
      </w:pPr>
    </w:p>
    <w:p w:rsidR="00586EA0" w:rsidRDefault="00586EA0" w:rsidP="00586EA0">
      <w:pPr>
        <w:tabs>
          <w:tab w:val="center" w:pos="4929"/>
        </w:tabs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79" type="#_x0000_t32" style="position:absolute;left:0;text-align:left;margin-left:233.7pt;margin-top:8.85pt;width:0;height:14.9pt;z-index:251678720" o:connectortype="straight">
            <v:stroke endarrow="block"/>
          </v:shape>
        </w:pict>
      </w:r>
    </w:p>
    <w:tbl>
      <w:tblPr>
        <w:tblpPr w:leftFromText="180" w:rightFromText="180" w:vertAnchor="text" w:horzAnchor="page" w:tblpX="3193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</w:tblGrid>
      <w:tr w:rsidR="00586EA0" w:rsidRPr="00586EA0" w:rsidTr="00586EA0">
        <w:trPr>
          <w:trHeight w:val="340"/>
        </w:trPr>
        <w:tc>
          <w:tcPr>
            <w:tcW w:w="6345" w:type="dxa"/>
            <w:tcBorders>
              <w:bottom w:val="single" w:sz="4" w:space="0" w:color="auto"/>
            </w:tcBorders>
          </w:tcPr>
          <w:p w:rsidR="00586EA0" w:rsidRPr="00586EA0" w:rsidRDefault="00586EA0" w:rsidP="00586EA0">
            <w:pPr>
              <w:tabs>
                <w:tab w:val="center" w:pos="4929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A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правовая оценка документов, расчет размера среднедушевого дохода семьи и ежемесячной выплаты в программном комплексе «Адресная социальная помощь», принятие решения о предоставлении или об отказе в предоставлении Услуги </w:t>
            </w:r>
          </w:p>
        </w:tc>
      </w:tr>
    </w:tbl>
    <w:p w:rsidR="00586EA0" w:rsidRDefault="00586EA0" w:rsidP="00586EA0">
      <w:pPr>
        <w:tabs>
          <w:tab w:val="center" w:pos="4929"/>
        </w:tabs>
        <w:suppressAutoHyphens/>
        <w:jc w:val="center"/>
        <w:rPr>
          <w:sz w:val="28"/>
          <w:szCs w:val="28"/>
        </w:rPr>
      </w:pPr>
    </w:p>
    <w:p w:rsidR="00586EA0" w:rsidRPr="002E1864" w:rsidRDefault="00586EA0" w:rsidP="00586EA0">
      <w:pPr>
        <w:tabs>
          <w:tab w:val="center" w:pos="4929"/>
        </w:tabs>
        <w:suppressAutoHyphens/>
        <w:jc w:val="center"/>
        <w:rPr>
          <w:sz w:val="28"/>
          <w:szCs w:val="28"/>
        </w:rPr>
      </w:pPr>
    </w:p>
    <w:p w:rsidR="00586EA0" w:rsidRPr="002E1864" w:rsidRDefault="00586EA0" w:rsidP="00586EA0">
      <w:pPr>
        <w:tabs>
          <w:tab w:val="center" w:pos="4929"/>
        </w:tabs>
        <w:suppressAutoHyphens/>
        <w:jc w:val="center"/>
        <w:rPr>
          <w:sz w:val="28"/>
          <w:szCs w:val="28"/>
        </w:rPr>
      </w:pPr>
    </w:p>
    <w:p w:rsidR="00586EA0" w:rsidRPr="002E1864" w:rsidRDefault="00586EA0" w:rsidP="00586EA0">
      <w:pPr>
        <w:tabs>
          <w:tab w:val="center" w:pos="4929"/>
        </w:tabs>
        <w:suppressAutoHyphens/>
        <w:jc w:val="center"/>
        <w:rPr>
          <w:sz w:val="28"/>
          <w:szCs w:val="28"/>
        </w:rPr>
      </w:pPr>
    </w:p>
    <w:p w:rsidR="00586EA0" w:rsidRPr="002E1864" w:rsidRDefault="00586EA0" w:rsidP="00586EA0">
      <w:pPr>
        <w:tabs>
          <w:tab w:val="center" w:pos="4929"/>
        </w:tabs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4" type="#_x0000_t32" style="position:absolute;left:0;text-align:left;margin-left:229.2pt;margin-top:10.35pt;width:0;height:24.85pt;z-index:251673600" o:connectortype="straight">
            <v:stroke endarrow="block"/>
          </v:shape>
        </w:pict>
      </w:r>
    </w:p>
    <w:tbl>
      <w:tblPr>
        <w:tblpPr w:leftFromText="180" w:rightFromText="180" w:vertAnchor="text" w:horzAnchor="page" w:tblpX="3208" w:tblpY="2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</w:tblGrid>
      <w:tr w:rsidR="00586EA0" w:rsidRPr="002E1864" w:rsidTr="00586EA0">
        <w:trPr>
          <w:trHeight w:val="558"/>
        </w:trPr>
        <w:tc>
          <w:tcPr>
            <w:tcW w:w="6238" w:type="dxa"/>
          </w:tcPr>
          <w:p w:rsidR="00586EA0" w:rsidRPr="00586EA0" w:rsidRDefault="00586EA0" w:rsidP="00586EA0">
            <w:pPr>
              <w:tabs>
                <w:tab w:val="left" w:pos="809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A0">
              <w:rPr>
                <w:rFonts w:ascii="Times New Roman" w:hAnsi="Times New Roman" w:cs="Times New Roman"/>
                <w:sz w:val="28"/>
                <w:szCs w:val="28"/>
              </w:rPr>
              <w:t>Формирование личного дела получателя Услуги</w:t>
            </w:r>
          </w:p>
        </w:tc>
      </w:tr>
    </w:tbl>
    <w:p w:rsidR="00586EA0" w:rsidRPr="002E1864" w:rsidRDefault="00586EA0" w:rsidP="00586EA0">
      <w:pPr>
        <w:tabs>
          <w:tab w:val="center" w:pos="4929"/>
        </w:tabs>
        <w:suppressAutoHyphens/>
        <w:jc w:val="center"/>
        <w:rPr>
          <w:sz w:val="28"/>
          <w:szCs w:val="28"/>
        </w:rPr>
      </w:pPr>
    </w:p>
    <w:p w:rsidR="00586EA0" w:rsidRPr="002E1864" w:rsidRDefault="00586EA0" w:rsidP="00586EA0">
      <w:pPr>
        <w:rPr>
          <w:vanish/>
          <w:sz w:val="28"/>
          <w:szCs w:val="28"/>
        </w:rPr>
      </w:pPr>
      <w:r>
        <w:rPr>
          <w:noProof/>
          <w:sz w:val="28"/>
          <w:szCs w:val="28"/>
        </w:rPr>
        <w:pict>
          <v:shape id="_x0000_s1175" type="#_x0000_t32" style="position:absolute;margin-left:229.2pt;margin-top:15.7pt;width:0;height:32.6pt;z-index:251674624" o:connectortype="straight">
            <v:stroke endarrow="block"/>
          </v:shape>
        </w:pict>
      </w:r>
    </w:p>
    <w:p w:rsidR="00586EA0" w:rsidRPr="002E1864" w:rsidRDefault="00586EA0" w:rsidP="00586EA0">
      <w:pPr>
        <w:tabs>
          <w:tab w:val="center" w:pos="4929"/>
        </w:tabs>
        <w:suppressAutoHyphens/>
        <w:jc w:val="center"/>
        <w:rPr>
          <w:sz w:val="28"/>
          <w:szCs w:val="28"/>
        </w:rPr>
      </w:pPr>
    </w:p>
    <w:p w:rsidR="00586EA0" w:rsidRDefault="00586EA0" w:rsidP="00586EA0">
      <w:pPr>
        <w:tabs>
          <w:tab w:val="left" w:pos="8096"/>
        </w:tabs>
        <w:suppressAutoHyphens/>
        <w:rPr>
          <w:sz w:val="28"/>
          <w:szCs w:val="28"/>
        </w:rPr>
      </w:pPr>
    </w:p>
    <w:tbl>
      <w:tblPr>
        <w:tblpPr w:leftFromText="180" w:rightFromText="180" w:vertAnchor="text" w:horzAnchor="page" w:tblpX="3178" w:tblpY="-5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</w:tblGrid>
      <w:tr w:rsidR="00586EA0" w:rsidRPr="002E1864" w:rsidTr="00586EA0">
        <w:trPr>
          <w:trHeight w:val="701"/>
        </w:trPr>
        <w:tc>
          <w:tcPr>
            <w:tcW w:w="6345" w:type="dxa"/>
            <w:vAlign w:val="center"/>
          </w:tcPr>
          <w:p w:rsidR="00586EA0" w:rsidRPr="00586EA0" w:rsidRDefault="00586EA0" w:rsidP="00586EA0">
            <w:pPr>
              <w:tabs>
                <w:tab w:val="left" w:pos="809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Контроль правильности определения права заявителя на предоставление  Услуги,  расчета среднедушевого дохода семьи и размера ежемесячной выплаты </w:t>
            </w:r>
          </w:p>
        </w:tc>
      </w:tr>
    </w:tbl>
    <w:p w:rsidR="00586EA0" w:rsidRPr="002E1864" w:rsidRDefault="00586EA0" w:rsidP="00586EA0">
      <w:pPr>
        <w:tabs>
          <w:tab w:val="left" w:pos="8096"/>
        </w:tabs>
        <w:suppressAutoHyphens/>
        <w:rPr>
          <w:sz w:val="28"/>
          <w:szCs w:val="28"/>
        </w:rPr>
      </w:pPr>
    </w:p>
    <w:p w:rsidR="00586EA0" w:rsidRPr="002E1864" w:rsidRDefault="00586EA0" w:rsidP="00586EA0">
      <w:pPr>
        <w:tabs>
          <w:tab w:val="left" w:pos="8096"/>
        </w:tabs>
        <w:suppressAutoHyphens/>
        <w:rPr>
          <w:sz w:val="28"/>
          <w:szCs w:val="28"/>
        </w:rPr>
      </w:pPr>
    </w:p>
    <w:p w:rsidR="00586EA0" w:rsidRPr="002E1864" w:rsidRDefault="00586EA0" w:rsidP="00586EA0">
      <w:pPr>
        <w:tabs>
          <w:tab w:val="left" w:pos="8096"/>
        </w:tabs>
        <w:suppressAutoHyphens/>
        <w:rPr>
          <w:sz w:val="28"/>
          <w:szCs w:val="28"/>
        </w:rPr>
      </w:pPr>
      <w:r w:rsidRPr="00586EA0">
        <w:rPr>
          <w:rFonts w:ascii="Times New Roman" w:hAnsi="Times New Roman" w:cs="Times New Roman"/>
          <w:noProof/>
          <w:sz w:val="28"/>
          <w:szCs w:val="28"/>
        </w:rPr>
        <w:pict>
          <v:shape id="_x0000_s1181" type="#_x0000_t32" style="position:absolute;margin-left:232.1pt;margin-top:3.05pt;width:0;height:42.9pt;z-index:251681792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586EA0" w:rsidRPr="002E1864" w:rsidTr="00586EA0">
        <w:trPr>
          <w:trHeight w:val="528"/>
        </w:trPr>
        <w:tc>
          <w:tcPr>
            <w:tcW w:w="6379" w:type="dxa"/>
          </w:tcPr>
          <w:p w:rsidR="00586EA0" w:rsidRPr="00586EA0" w:rsidRDefault="00586EA0" w:rsidP="00586EA0">
            <w:pPr>
              <w:tabs>
                <w:tab w:val="left" w:pos="8096"/>
              </w:tabs>
              <w:suppressAutoHyphens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A0">
              <w:rPr>
                <w:rFonts w:ascii="Times New Roman" w:hAnsi="Times New Roman" w:cs="Times New Roman"/>
                <w:sz w:val="28"/>
                <w:szCs w:val="28"/>
              </w:rPr>
              <w:t>Формирование выплатных документов и передача их в Управление социальной защиты населения Белгородской области</w:t>
            </w:r>
          </w:p>
        </w:tc>
      </w:tr>
    </w:tbl>
    <w:p w:rsidR="00586EA0" w:rsidRPr="002E1864" w:rsidRDefault="00586EA0" w:rsidP="00586EA0">
      <w:pPr>
        <w:tabs>
          <w:tab w:val="left" w:pos="8096"/>
        </w:tabs>
        <w:suppressAutoHyphens/>
        <w:rPr>
          <w:sz w:val="28"/>
          <w:szCs w:val="28"/>
        </w:rPr>
      </w:pPr>
    </w:p>
    <w:p w:rsidR="00586EA0" w:rsidRPr="002E1864" w:rsidRDefault="00586EA0" w:rsidP="00586EA0">
      <w:pPr>
        <w:tabs>
          <w:tab w:val="left" w:pos="8096"/>
        </w:tabs>
        <w:suppressAutoHyphens/>
        <w:rPr>
          <w:sz w:val="28"/>
          <w:szCs w:val="28"/>
        </w:rPr>
      </w:pPr>
      <w:r w:rsidRPr="002E1864">
        <w:rPr>
          <w:sz w:val="28"/>
          <w:szCs w:val="28"/>
        </w:rPr>
        <w:t xml:space="preserve">   </w:t>
      </w:r>
    </w:p>
    <w:p w:rsidR="00586EA0" w:rsidRPr="002E1864" w:rsidRDefault="00586EA0" w:rsidP="00586EA0">
      <w:pPr>
        <w:tabs>
          <w:tab w:val="left" w:pos="8096"/>
        </w:tabs>
        <w:suppressAutoHyphens/>
        <w:rPr>
          <w:sz w:val="28"/>
          <w:szCs w:val="28"/>
        </w:rPr>
      </w:pPr>
    </w:p>
    <w:p w:rsidR="00586EA0" w:rsidRPr="002E1864" w:rsidRDefault="00586EA0" w:rsidP="00586EA0">
      <w:pPr>
        <w:rPr>
          <w:sz w:val="28"/>
          <w:szCs w:val="28"/>
        </w:rPr>
      </w:pPr>
      <w:r w:rsidRPr="002E1864"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65" type="#_x0000_t34" style="position:absolute;margin-left:358.35pt;margin-top:22.85pt;width:26.8pt;height:.05pt;rotation:90;flip:x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" o:allowincell="f" adj=",44107200,-338548">
            <v:stroke endarrow="block"/>
          </v:shape>
        </w:pict>
      </w:r>
      <w:r w:rsidRPr="002E1864">
        <w:rPr>
          <w:noProof/>
          <w:sz w:val="28"/>
          <w:szCs w:val="28"/>
        </w:rPr>
        <w:pict>
          <v:shape id="Прямая со стрелкой 10" o:spid="_x0000_s1163" type="#_x0000_t34" style="position:absolute;margin-left:80.1pt;margin-top:22.85pt;width:26.8pt;height:.05pt;rotation:90;flip:x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" o:allowincell="f" adj=",44107200,-138143">
            <v:stroke endarrow="block"/>
          </v:shape>
        </w:pict>
      </w:r>
      <w:r>
        <w:rPr>
          <w:noProof/>
          <w:sz w:val="28"/>
          <w:szCs w:val="28"/>
        </w:rPr>
        <w:pict>
          <v:shape id="_x0000_s1177" type="#_x0000_t32" style="position:absolute;margin-left:229.55pt;margin-top:9.5pt;width:2.55pt;height:157.05pt;z-index:251676672" o:connectortype="straight">
            <v:stroke endarrow="block"/>
          </v:shape>
        </w:pict>
      </w:r>
    </w:p>
    <w:tbl>
      <w:tblPr>
        <w:tblpPr w:leftFromText="180" w:rightFromText="180" w:vertAnchor="text" w:horzAnchor="margin" w:tblpXSpec="right" w:tblpY="2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</w:tblGrid>
      <w:tr w:rsidR="00586EA0" w:rsidRPr="00586EA0" w:rsidTr="00586EA0">
        <w:trPr>
          <w:trHeight w:val="843"/>
        </w:trPr>
        <w:tc>
          <w:tcPr>
            <w:tcW w:w="3652" w:type="dxa"/>
          </w:tcPr>
          <w:p w:rsidR="00586EA0" w:rsidRPr="00586EA0" w:rsidRDefault="00586EA0" w:rsidP="00586EA0">
            <w:pPr>
              <w:tabs>
                <w:tab w:val="left" w:pos="809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A0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реестров с                      </w:t>
            </w:r>
            <w:proofErr w:type="spellStart"/>
            <w:r w:rsidRPr="00586EA0">
              <w:rPr>
                <w:rFonts w:ascii="Times New Roman" w:hAnsi="Times New Roman" w:cs="Times New Roman"/>
                <w:sz w:val="28"/>
                <w:szCs w:val="28"/>
              </w:rPr>
              <w:t>незачисленными</w:t>
            </w:r>
            <w:proofErr w:type="spellEnd"/>
            <w:r w:rsidRPr="00586EA0">
              <w:rPr>
                <w:rFonts w:ascii="Times New Roman" w:hAnsi="Times New Roman" w:cs="Times New Roman"/>
                <w:sz w:val="28"/>
                <w:szCs w:val="28"/>
              </w:rPr>
              <w:t xml:space="preserve"> суммами ежемесячной выплаты на счета заявителей в российских кредитных организациях </w:t>
            </w:r>
          </w:p>
        </w:tc>
      </w:tr>
    </w:tbl>
    <w:tbl>
      <w:tblPr>
        <w:tblpPr w:leftFromText="180" w:rightFromText="180" w:vertAnchor="text" w:horzAnchor="margin" w:tblpY="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</w:tblGrid>
      <w:tr w:rsidR="00586EA0" w:rsidRPr="002E1864" w:rsidTr="00586EA0">
        <w:trPr>
          <w:trHeight w:val="276"/>
        </w:trPr>
        <w:tc>
          <w:tcPr>
            <w:tcW w:w="3652" w:type="dxa"/>
          </w:tcPr>
          <w:p w:rsidR="00586EA0" w:rsidRPr="00586EA0" w:rsidRDefault="00586EA0" w:rsidP="00586EA0">
            <w:pPr>
              <w:tabs>
                <w:tab w:val="left" w:pos="809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A0">
              <w:rPr>
                <w:rFonts w:ascii="Times New Roman" w:hAnsi="Times New Roman" w:cs="Times New Roman"/>
                <w:sz w:val="28"/>
                <w:szCs w:val="28"/>
              </w:rPr>
              <w:t>Ежемесячный контроль наличия права у заявителя на получение Услуги, принятие решения о прекращении предоставления Услуги</w:t>
            </w:r>
          </w:p>
        </w:tc>
      </w:tr>
    </w:tbl>
    <w:p w:rsidR="00586EA0" w:rsidRPr="002E1864" w:rsidRDefault="00586EA0" w:rsidP="00586EA0">
      <w:pPr>
        <w:rPr>
          <w:sz w:val="28"/>
          <w:szCs w:val="28"/>
        </w:rPr>
      </w:pPr>
    </w:p>
    <w:p w:rsidR="00586EA0" w:rsidRPr="002E1864" w:rsidRDefault="00586EA0" w:rsidP="00586EA0">
      <w:pPr>
        <w:rPr>
          <w:sz w:val="28"/>
          <w:szCs w:val="28"/>
        </w:rPr>
      </w:pPr>
    </w:p>
    <w:p w:rsidR="00586EA0" w:rsidRPr="002E1864" w:rsidRDefault="00586EA0" w:rsidP="00586EA0">
      <w:pPr>
        <w:rPr>
          <w:sz w:val="28"/>
          <w:szCs w:val="28"/>
        </w:rPr>
      </w:pPr>
    </w:p>
    <w:p w:rsidR="00586EA0" w:rsidRDefault="00586EA0" w:rsidP="00586EA0">
      <w:pPr>
        <w:rPr>
          <w:sz w:val="28"/>
          <w:szCs w:val="28"/>
        </w:rPr>
      </w:pPr>
    </w:p>
    <w:p w:rsidR="00586EA0" w:rsidRPr="002E1864" w:rsidRDefault="00586EA0" w:rsidP="00586EA0">
      <w:pPr>
        <w:rPr>
          <w:sz w:val="28"/>
          <w:szCs w:val="28"/>
        </w:rPr>
      </w:pPr>
    </w:p>
    <w:tbl>
      <w:tblPr>
        <w:tblpPr w:leftFromText="180" w:rightFromText="180" w:vertAnchor="text" w:horzAnchor="page" w:tblpX="3223" w:tblpY="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1"/>
      </w:tblGrid>
      <w:tr w:rsidR="00586EA0" w:rsidRPr="002E1864" w:rsidTr="00586EA0">
        <w:trPr>
          <w:trHeight w:val="555"/>
        </w:trPr>
        <w:tc>
          <w:tcPr>
            <w:tcW w:w="6271" w:type="dxa"/>
          </w:tcPr>
          <w:p w:rsidR="00586EA0" w:rsidRPr="00586EA0" w:rsidRDefault="00586EA0" w:rsidP="00586EA0">
            <w:pPr>
              <w:tabs>
                <w:tab w:val="left" w:pos="809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A0">
              <w:rPr>
                <w:rFonts w:ascii="Times New Roman" w:hAnsi="Times New Roman" w:cs="Times New Roman"/>
                <w:sz w:val="28"/>
                <w:szCs w:val="28"/>
              </w:rPr>
              <w:t>Формирование локальных реестров мер социальной защиты, предоставляемых Управлением, для загрузки в Единой государственной информационной системе социального обеспечения.</w:t>
            </w:r>
          </w:p>
        </w:tc>
      </w:tr>
    </w:tbl>
    <w:p w:rsidR="00586EA0" w:rsidRPr="002E1864" w:rsidRDefault="00586EA0" w:rsidP="00586EA0">
      <w:pPr>
        <w:rPr>
          <w:sz w:val="28"/>
          <w:szCs w:val="28"/>
        </w:rPr>
      </w:pPr>
    </w:p>
    <w:p w:rsidR="00586EA0" w:rsidRPr="002E1864" w:rsidRDefault="00586EA0" w:rsidP="00586EA0">
      <w:pPr>
        <w:rPr>
          <w:sz w:val="28"/>
          <w:szCs w:val="28"/>
        </w:rPr>
      </w:pPr>
    </w:p>
    <w:p w:rsidR="00586EA0" w:rsidRPr="002E1864" w:rsidRDefault="00586EA0" w:rsidP="00586EA0">
      <w:pPr>
        <w:rPr>
          <w:sz w:val="28"/>
          <w:szCs w:val="28"/>
        </w:rPr>
      </w:pPr>
    </w:p>
    <w:p w:rsidR="00586EA0" w:rsidRPr="002E1864" w:rsidRDefault="00586EA0" w:rsidP="00586EA0">
      <w:pPr>
        <w:rPr>
          <w:sz w:val="28"/>
          <w:szCs w:val="28"/>
        </w:rPr>
      </w:pPr>
    </w:p>
    <w:p w:rsidR="00586EA0" w:rsidRPr="002E1864" w:rsidRDefault="00586EA0" w:rsidP="00586EA0">
      <w:pPr>
        <w:rPr>
          <w:sz w:val="28"/>
          <w:szCs w:val="28"/>
        </w:rPr>
      </w:pPr>
    </w:p>
    <w:p w:rsidR="00586EA0" w:rsidRPr="002E1864" w:rsidRDefault="00586EA0" w:rsidP="00586EA0">
      <w:pPr>
        <w:rPr>
          <w:sz w:val="28"/>
          <w:szCs w:val="28"/>
        </w:rPr>
      </w:pPr>
    </w:p>
    <w:p w:rsidR="00586EA0" w:rsidRPr="002E1864" w:rsidRDefault="00586EA0" w:rsidP="00586EA0">
      <w:pPr>
        <w:tabs>
          <w:tab w:val="left" w:pos="2500"/>
        </w:tabs>
        <w:rPr>
          <w:sz w:val="28"/>
          <w:szCs w:val="28"/>
        </w:rPr>
      </w:pPr>
    </w:p>
    <w:p w:rsidR="00586EA0" w:rsidRPr="002E1864" w:rsidRDefault="00586EA0" w:rsidP="00586EA0">
      <w:pPr>
        <w:tabs>
          <w:tab w:val="left" w:pos="2010"/>
        </w:tabs>
        <w:rPr>
          <w:sz w:val="28"/>
          <w:szCs w:val="28"/>
        </w:rPr>
      </w:pPr>
    </w:p>
    <w:p w:rsidR="00586EA0" w:rsidRPr="002E1864" w:rsidRDefault="00586EA0" w:rsidP="00586EA0">
      <w:pPr>
        <w:rPr>
          <w:vanish/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</w:tblGrid>
      <w:tr w:rsidR="00586EA0" w:rsidRPr="002E1864" w:rsidTr="00CC1587">
        <w:tc>
          <w:tcPr>
            <w:tcW w:w="5068" w:type="dxa"/>
          </w:tcPr>
          <w:p w:rsidR="00586EA0" w:rsidRPr="002E1864" w:rsidRDefault="00586EA0" w:rsidP="00CC1587">
            <w:pPr>
              <w:jc w:val="center"/>
              <w:rPr>
                <w:sz w:val="28"/>
                <w:szCs w:val="28"/>
              </w:rPr>
            </w:pPr>
          </w:p>
        </w:tc>
      </w:tr>
      <w:tr w:rsidR="00586EA0" w:rsidRPr="002E1864" w:rsidTr="00CC1587">
        <w:trPr>
          <w:trHeight w:val="248"/>
        </w:trPr>
        <w:tc>
          <w:tcPr>
            <w:tcW w:w="5068" w:type="dxa"/>
          </w:tcPr>
          <w:p w:rsidR="00586EA0" w:rsidRPr="002E1864" w:rsidRDefault="00586EA0" w:rsidP="00CC1587">
            <w:pPr>
              <w:pStyle w:val="ConsPlusNormal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6A09" w:rsidRDefault="00056A09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56A09" w:rsidSect="0083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5D"/>
    <w:rsid w:val="00056A09"/>
    <w:rsid w:val="00082B22"/>
    <w:rsid w:val="00214CCA"/>
    <w:rsid w:val="002E5FA1"/>
    <w:rsid w:val="0034505D"/>
    <w:rsid w:val="003B4524"/>
    <w:rsid w:val="00440404"/>
    <w:rsid w:val="004B7429"/>
    <w:rsid w:val="004D1F47"/>
    <w:rsid w:val="00586EA0"/>
    <w:rsid w:val="00773F21"/>
    <w:rsid w:val="007F07C5"/>
    <w:rsid w:val="00834E50"/>
    <w:rsid w:val="009738E3"/>
    <w:rsid w:val="009C50CF"/>
    <w:rsid w:val="00A518DB"/>
    <w:rsid w:val="00B91D9E"/>
    <w:rsid w:val="00BD5F66"/>
    <w:rsid w:val="00E0369D"/>
    <w:rsid w:val="00E71CA6"/>
    <w:rsid w:val="00F1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Прямая со стрелкой 11"/>
        <o:r id="V:Rule13" type="connector" idref="#Прямая со стрелкой 10"/>
        <o:r id="V:Rule15" type="connector" idref="#_x0000_s1165"/>
        <o:r id="V:Rule16" type="connector" idref="#_x0000_s1170"/>
        <o:r id="V:Rule18" type="connector" idref="#_x0000_s1172"/>
        <o:r id="V:Rule20" type="connector" idref="#_x0000_s1174"/>
        <o:r id="V:Rule21" type="connector" idref="#_x0000_s1175"/>
        <o:r id="V:Rule23" type="connector" idref="#_x0000_s1177"/>
        <o:r id="V:Rule24" type="connector" idref="#_x0000_s1179"/>
        <o:r id="V:Rule26" type="connector" idref="#_x0000_s11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50"/>
  </w:style>
  <w:style w:type="paragraph" w:styleId="1">
    <w:name w:val="heading 1"/>
    <w:basedOn w:val="a"/>
    <w:next w:val="a"/>
    <w:link w:val="10"/>
    <w:qFormat/>
    <w:rsid w:val="00E036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3F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36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E03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9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B91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B91D9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1268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Викторовна</dc:creator>
  <cp:keywords/>
  <dc:description/>
  <cp:lastModifiedBy>Admin</cp:lastModifiedBy>
  <cp:revision>8</cp:revision>
  <dcterms:created xsi:type="dcterms:W3CDTF">2015-05-25T08:56:00Z</dcterms:created>
  <dcterms:modified xsi:type="dcterms:W3CDTF">2019-04-29T08:12:00Z</dcterms:modified>
</cp:coreProperties>
</file>