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FCA" w:rsidRDefault="00D84FC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84FCA" w:rsidRDefault="00D84FCA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84FC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4FCA" w:rsidRDefault="00D84FCA">
            <w:pPr>
              <w:pStyle w:val="ConsPlusNormal"/>
            </w:pPr>
            <w:r>
              <w:t>5 мая 1992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84FCA" w:rsidRDefault="00D84FCA">
            <w:pPr>
              <w:pStyle w:val="ConsPlusNormal"/>
              <w:jc w:val="right"/>
            </w:pPr>
            <w:r>
              <w:t>N 431</w:t>
            </w:r>
          </w:p>
        </w:tc>
      </w:tr>
    </w:tbl>
    <w:p w:rsidR="00D84FCA" w:rsidRDefault="00D84F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4FCA" w:rsidRDefault="00D84FCA">
      <w:pPr>
        <w:pStyle w:val="ConsPlusNormal"/>
      </w:pPr>
    </w:p>
    <w:p w:rsidR="00D84FCA" w:rsidRDefault="00D84FCA">
      <w:pPr>
        <w:pStyle w:val="ConsPlusTitle"/>
        <w:jc w:val="center"/>
      </w:pPr>
      <w:r>
        <w:t>УКАЗ</w:t>
      </w:r>
    </w:p>
    <w:p w:rsidR="00D84FCA" w:rsidRDefault="00D84FCA">
      <w:pPr>
        <w:pStyle w:val="ConsPlusTitle"/>
        <w:jc w:val="center"/>
      </w:pPr>
    </w:p>
    <w:p w:rsidR="00D84FCA" w:rsidRDefault="00D84FCA">
      <w:pPr>
        <w:pStyle w:val="ConsPlusTitle"/>
        <w:jc w:val="center"/>
      </w:pPr>
      <w:r>
        <w:t>ПРЕЗИДЕНТА РОССИЙСКОЙ ФЕДЕРАЦИИ</w:t>
      </w:r>
    </w:p>
    <w:p w:rsidR="00D84FCA" w:rsidRDefault="00D84FCA">
      <w:pPr>
        <w:pStyle w:val="ConsPlusTitle"/>
        <w:jc w:val="center"/>
      </w:pPr>
    </w:p>
    <w:p w:rsidR="00D84FCA" w:rsidRDefault="00D84FCA">
      <w:pPr>
        <w:pStyle w:val="ConsPlusTitle"/>
        <w:jc w:val="center"/>
      </w:pPr>
      <w:r>
        <w:t>О МЕРАХ ПО СОЦИАЛЬНОЙ ПОДДЕРЖКЕ МНОГОДЕТНЫХ СЕМЕЙ</w:t>
      </w:r>
    </w:p>
    <w:p w:rsidR="00D84FCA" w:rsidRDefault="00D84FC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4FC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4FCA" w:rsidRDefault="00D84F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4FCA" w:rsidRDefault="00D84FC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25.02.2003 N 250)</w:t>
            </w:r>
          </w:p>
        </w:tc>
      </w:tr>
    </w:tbl>
    <w:p w:rsidR="00D84FCA" w:rsidRDefault="00D84FCA">
      <w:pPr>
        <w:pStyle w:val="ConsPlusNormal"/>
      </w:pPr>
    </w:p>
    <w:p w:rsidR="00D84FCA" w:rsidRDefault="00D84FCA">
      <w:pPr>
        <w:pStyle w:val="ConsPlusNormal"/>
        <w:ind w:firstLine="540"/>
        <w:jc w:val="both"/>
      </w:pPr>
      <w:r>
        <w:t>В целях проведения целенаправленной и адресной политики по усилению социальной поддержки многодетных семей в условиях либерализации цен постановляю:</w:t>
      </w:r>
    </w:p>
    <w:p w:rsidR="00D84FCA" w:rsidRDefault="00D84FCA">
      <w:pPr>
        <w:pStyle w:val="ConsPlusNormal"/>
        <w:spacing w:before="220"/>
        <w:ind w:firstLine="540"/>
        <w:jc w:val="both"/>
      </w:pPr>
      <w:r>
        <w:t>1. Правительствам республик в составе Российской Федерации, органам исполнительной власти краев, областей, автономных образований, городов Москвы и Санкт-Петербурга:</w:t>
      </w:r>
    </w:p>
    <w:p w:rsidR="00D84FCA" w:rsidRDefault="00D84FCA">
      <w:pPr>
        <w:pStyle w:val="ConsPlusNormal"/>
        <w:spacing w:before="220"/>
        <w:ind w:firstLine="540"/>
        <w:jc w:val="both"/>
      </w:pPr>
      <w:r>
        <w:t>а) определить категории семей, которые относятся к многодетным и нуждаются в дополнительной социальной поддержке, с учетом национальных и культурных особенностей в социально-экономическом и демографическом развитии региона;</w:t>
      </w:r>
    </w:p>
    <w:p w:rsidR="00D84FCA" w:rsidRDefault="00D84FCA">
      <w:pPr>
        <w:pStyle w:val="ConsPlusNormal"/>
        <w:spacing w:before="220"/>
        <w:ind w:firstLine="540"/>
        <w:jc w:val="both"/>
      </w:pPr>
      <w:r>
        <w:t>б) установить для многодетных семей:</w:t>
      </w:r>
    </w:p>
    <w:p w:rsidR="00D84FCA" w:rsidRDefault="00D84FCA">
      <w:pPr>
        <w:pStyle w:val="ConsPlusNormal"/>
        <w:spacing w:before="220"/>
        <w:ind w:firstLine="540"/>
        <w:jc w:val="both"/>
      </w:pPr>
      <w:r>
        <w:t>скидку в размере не ниже 30 процентов установленной платы за пользование отоплением, водой, канализацией, газом и электроэнергией, а для семей, проживающих в домах, не имеющих центрального отопления, - от стоимости топлива, приобретаемого в пределах норм, установленных для продажи населению на данной территории;</w:t>
      </w:r>
    </w:p>
    <w:p w:rsidR="00D84FCA" w:rsidRDefault="00D84FCA">
      <w:pPr>
        <w:pStyle w:val="ConsPlusNormal"/>
        <w:spacing w:before="220"/>
        <w:ind w:firstLine="540"/>
        <w:jc w:val="both"/>
      </w:pPr>
      <w:r>
        <w:t>бесплатную выдачу лекарств, приобретаемых по рецептам врачей, для детей в возрасте до 6 лет;</w:t>
      </w:r>
    </w:p>
    <w:p w:rsidR="00D84FCA" w:rsidRDefault="00D84FCA">
      <w:pPr>
        <w:pStyle w:val="ConsPlusNormal"/>
        <w:spacing w:before="220"/>
        <w:ind w:firstLine="540"/>
        <w:jc w:val="both"/>
      </w:pPr>
      <w:r>
        <w:t>бесплатный проезд на внутригородском транспорте (трамвай, троллейбус, метрополитен и автобус городских линий (кроме такси), а также в автобусах пригородных и внутрирайонных линий для учащихся общеобразовательных школ;</w:t>
      </w:r>
    </w:p>
    <w:p w:rsidR="00D84FCA" w:rsidRDefault="00D84FCA">
      <w:pPr>
        <w:pStyle w:val="ConsPlusNormal"/>
        <w:spacing w:before="220"/>
        <w:ind w:firstLine="540"/>
        <w:jc w:val="both"/>
      </w:pPr>
      <w:r>
        <w:t>прием детей в дошкольные учреждения в первую очередь;</w:t>
      </w:r>
    </w:p>
    <w:p w:rsidR="00D84FCA" w:rsidRDefault="00D84FCA">
      <w:pPr>
        <w:pStyle w:val="ConsPlusNormal"/>
        <w:spacing w:before="220"/>
        <w:ind w:firstLine="540"/>
        <w:jc w:val="both"/>
      </w:pPr>
      <w:r>
        <w:t>бесплатное питание (завтраки и обеды) для учащихся общеобразовательных и профессиональных учебных заведений за счет средств всеобуча и отчислений от их производственной деятельности и других внебюджетных отчислений;</w:t>
      </w:r>
    </w:p>
    <w:p w:rsidR="00D84FCA" w:rsidRDefault="00D84FCA">
      <w:pPr>
        <w:pStyle w:val="ConsPlusNormal"/>
        <w:spacing w:before="220"/>
        <w:ind w:firstLine="540"/>
        <w:jc w:val="both"/>
      </w:pPr>
      <w:r>
        <w:t>бесплатное обеспечение в соответствии с установленными нормативами школьной формой либо заменяющим ее комплектом детской одежды для посещения школьных занятий, а также спортивной формой на весь период обучения детей в общеобразовательной школе за счет средств всеобуча либо иных внебюджетных средств;</w:t>
      </w:r>
    </w:p>
    <w:p w:rsidR="00D84FCA" w:rsidRDefault="00D84FCA">
      <w:pPr>
        <w:pStyle w:val="ConsPlusNormal"/>
        <w:spacing w:before="220"/>
        <w:ind w:firstLine="540"/>
        <w:jc w:val="both"/>
      </w:pPr>
      <w:r>
        <w:t>один день в месяц для бесплатного посещения музеев, парков культуры и отдыха, а также выставок;</w:t>
      </w:r>
    </w:p>
    <w:p w:rsidR="00D84FCA" w:rsidRDefault="00D84FCA">
      <w:pPr>
        <w:pStyle w:val="ConsPlusNormal"/>
        <w:spacing w:before="220"/>
        <w:ind w:firstLine="540"/>
        <w:jc w:val="both"/>
      </w:pPr>
      <w:r>
        <w:t xml:space="preserve">в) оказывать необходимую помощь многодетным родителям, желающим организовать крестьянские (фермерские) хозяйства, малые предприятия и другие коммерческие структуры, </w:t>
      </w:r>
      <w:r>
        <w:lastRenderedPageBreak/>
        <w:t>обеспечивать выделение для этих целей земельных участков, а также предоставлять льготы по взиманию земельного налога и арендной платы в виде полного или частичного освобождения от налога на определенный срок либо понижения ставок налога; предоставлять безвозмездную материальную помощь либо беспроцентные ссуды для возмещения расходов на развитие крестьянского (фермерского) хозяйства; предусматривать полное или частичное освобождение от уплаты регистрационного сбора с физических лиц, занимающихся предпринимательской деятельностью;</w:t>
      </w:r>
    </w:p>
    <w:p w:rsidR="00D84FCA" w:rsidRDefault="00D84FCA">
      <w:pPr>
        <w:pStyle w:val="ConsPlusNormal"/>
        <w:spacing w:before="220"/>
        <w:ind w:firstLine="540"/>
        <w:jc w:val="both"/>
      </w:pPr>
      <w:r>
        <w:t>г) обеспечить первоочередное выделение для многодетных семей садово-огородных участков;</w:t>
      </w:r>
    </w:p>
    <w:p w:rsidR="00D84FCA" w:rsidRDefault="00D84FCA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РФ от 25.02.2003 N 250)</w:t>
      </w:r>
    </w:p>
    <w:p w:rsidR="00D84FCA" w:rsidRDefault="00D84FCA">
      <w:pPr>
        <w:pStyle w:val="ConsPlusNormal"/>
        <w:spacing w:before="220"/>
        <w:ind w:firstLine="540"/>
        <w:jc w:val="both"/>
      </w:pPr>
      <w:r>
        <w:t>д) содействовать предоставлению многодетным семьям льготных кредитов, дотаций, беспроцентных ссуд на приобретение строительных материалов и строительство жилья;</w:t>
      </w:r>
    </w:p>
    <w:p w:rsidR="00D84FCA" w:rsidRDefault="00D84FCA">
      <w:pPr>
        <w:pStyle w:val="ConsPlusNormal"/>
        <w:spacing w:before="220"/>
        <w:ind w:firstLine="540"/>
        <w:jc w:val="both"/>
      </w:pPr>
      <w:r>
        <w:t>е) при разработке региональных программ занятости учитывать необходимость трудоустройства многодетных родителей, возможность их работы на условиях применения гибких форм труда (неполный рабочий день, неполная рабочая неделя, работа на дому, временная работ и т.д.); обеспечивать организацию их обучения и переобучения с учетом потребностей экономики региона.</w:t>
      </w:r>
    </w:p>
    <w:p w:rsidR="00D84FCA" w:rsidRDefault="00D84FCA">
      <w:pPr>
        <w:pStyle w:val="ConsPlusNormal"/>
        <w:spacing w:before="220"/>
        <w:ind w:firstLine="540"/>
        <w:jc w:val="both"/>
      </w:pPr>
      <w:r>
        <w:t>2. Правительству Российской Федерации проводить регулярные обследования уровня жизни и доходов малообеспеченных групп населения, включая многодетные семьи, с целью осуществления мероприятий по оказанию им необходимой социальной поддержки.</w:t>
      </w:r>
    </w:p>
    <w:p w:rsidR="00D84FCA" w:rsidRDefault="00D84FCA">
      <w:pPr>
        <w:pStyle w:val="ConsPlusNormal"/>
        <w:spacing w:before="220"/>
        <w:ind w:firstLine="540"/>
        <w:jc w:val="both"/>
      </w:pPr>
      <w:r>
        <w:t>3. Министерству финансов Российской Федерации совместно с Министерством социальной защиты населения Российской Федерации в месячный срок разработать порядок и условия возмещения расходов на осуществление мер, предусмотренных настоящим Указом.</w:t>
      </w:r>
    </w:p>
    <w:p w:rsidR="00D84FCA" w:rsidRDefault="00D84FCA">
      <w:pPr>
        <w:pStyle w:val="ConsPlusNormal"/>
        <w:spacing w:before="220"/>
        <w:ind w:firstLine="540"/>
        <w:jc w:val="both"/>
      </w:pPr>
      <w:r>
        <w:t xml:space="preserve">4. Настоящий Указ ввести в действие с 1 июля 1992 г. Нормы подпункта "в" пункта 1 вступают в силу в порядке, установленном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Съезда народных депутатов РСФСР от 1 ноября 1991 г. "О правовом обеспечении экономической реформы".</w:t>
      </w:r>
    </w:p>
    <w:p w:rsidR="00D84FCA" w:rsidRDefault="00D84FCA">
      <w:pPr>
        <w:pStyle w:val="ConsPlusNormal"/>
      </w:pPr>
    </w:p>
    <w:p w:rsidR="00D84FCA" w:rsidRDefault="00D84FCA">
      <w:pPr>
        <w:pStyle w:val="ConsPlusNormal"/>
        <w:jc w:val="right"/>
      </w:pPr>
      <w:r>
        <w:t>Президент</w:t>
      </w:r>
    </w:p>
    <w:p w:rsidR="00D84FCA" w:rsidRDefault="00D84FCA">
      <w:pPr>
        <w:pStyle w:val="ConsPlusNormal"/>
        <w:jc w:val="right"/>
      </w:pPr>
      <w:r>
        <w:t>Российской Федерации</w:t>
      </w:r>
    </w:p>
    <w:p w:rsidR="00D84FCA" w:rsidRDefault="00D84FCA">
      <w:pPr>
        <w:pStyle w:val="ConsPlusNormal"/>
        <w:jc w:val="right"/>
      </w:pPr>
      <w:r>
        <w:t>Б.ЕЛЬЦИН</w:t>
      </w:r>
    </w:p>
    <w:p w:rsidR="00D84FCA" w:rsidRDefault="00D84FCA">
      <w:pPr>
        <w:pStyle w:val="ConsPlusNormal"/>
      </w:pPr>
      <w:r>
        <w:t>Москва, Кремль</w:t>
      </w:r>
    </w:p>
    <w:p w:rsidR="00D84FCA" w:rsidRDefault="00D84FCA">
      <w:pPr>
        <w:pStyle w:val="ConsPlusNormal"/>
        <w:spacing w:before="220"/>
      </w:pPr>
      <w:r>
        <w:t>5 мая 1992 года</w:t>
      </w:r>
    </w:p>
    <w:p w:rsidR="00D84FCA" w:rsidRDefault="00D84FCA">
      <w:pPr>
        <w:pStyle w:val="ConsPlusNormal"/>
        <w:spacing w:before="220"/>
      </w:pPr>
      <w:r>
        <w:t>N 431</w:t>
      </w:r>
    </w:p>
    <w:p w:rsidR="00D84FCA" w:rsidRDefault="00D84FCA">
      <w:pPr>
        <w:pStyle w:val="ConsPlusNormal"/>
      </w:pPr>
    </w:p>
    <w:p w:rsidR="00D84FCA" w:rsidRDefault="00D84FCA">
      <w:pPr>
        <w:pStyle w:val="ConsPlusNormal"/>
      </w:pPr>
    </w:p>
    <w:p w:rsidR="00D84FCA" w:rsidRDefault="00D84F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406D" w:rsidRDefault="0035406D">
      <w:bookmarkStart w:id="0" w:name="_GoBack"/>
      <w:bookmarkEnd w:id="0"/>
    </w:p>
    <w:sectPr w:rsidR="0035406D" w:rsidSect="0055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FCA"/>
    <w:rsid w:val="0035406D"/>
    <w:rsid w:val="00D8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940C2-02DF-41B3-87A3-2ABE5E7F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4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4F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63B5AD335E009D8180887178740E7010F2316AD7D068F1E927678660E34C5672A0180756E454EB665CZED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63B5AD335E009D8180887178740E7014F33468858837AAB4706E8C37B603573CE5131856E14AE86256BCC743217DC33D83D6AA80E3018EZBD0G" TargetMode="External"/><Relationship Id="rId5" Type="http://schemas.openxmlformats.org/officeDocument/2006/relationships/hyperlink" Target="consultantplus://offline/ref=E463B5AD335E009D8180887178740E7014F33468858837AAB4706E8C37B603573CE5131856E14AE86256BCC743217DC33D83D6AA80E3018EZBD0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2019-05-16T06:03:00Z</dcterms:created>
  <dcterms:modified xsi:type="dcterms:W3CDTF">2019-05-16T06:04:00Z</dcterms:modified>
</cp:coreProperties>
</file>