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74" w:rsidRDefault="00694174">
      <w:pPr>
        <w:pStyle w:val="ConsPlusNormal"/>
        <w:outlineLvl w:val="0"/>
      </w:pPr>
    </w:p>
    <w:p w:rsidR="00694174" w:rsidRDefault="00694174">
      <w:pPr>
        <w:pStyle w:val="ConsPlusTitle"/>
        <w:jc w:val="center"/>
        <w:outlineLvl w:val="0"/>
      </w:pPr>
      <w:r>
        <w:t>ПРАВИТЕЛЬСТВО БЕЛГОРОДСКОЙ ОБЛАСТИ</w:t>
      </w:r>
    </w:p>
    <w:p w:rsidR="00694174" w:rsidRDefault="00694174">
      <w:pPr>
        <w:pStyle w:val="ConsPlusTitle"/>
        <w:jc w:val="center"/>
      </w:pPr>
    </w:p>
    <w:p w:rsidR="00694174" w:rsidRDefault="00694174">
      <w:pPr>
        <w:pStyle w:val="ConsPlusTitle"/>
        <w:jc w:val="center"/>
      </w:pPr>
      <w:r>
        <w:t>ПОСТАНОВЛЕНИЕ</w:t>
      </w:r>
    </w:p>
    <w:p w:rsidR="00694174" w:rsidRDefault="00694174">
      <w:pPr>
        <w:pStyle w:val="ConsPlusTitle"/>
        <w:jc w:val="center"/>
      </w:pPr>
      <w:r>
        <w:t>от 28 марта 2011 г. N 106-пп</w:t>
      </w:r>
    </w:p>
    <w:p w:rsidR="00694174" w:rsidRDefault="00694174">
      <w:pPr>
        <w:pStyle w:val="ConsPlusTitle"/>
        <w:jc w:val="center"/>
      </w:pPr>
    </w:p>
    <w:p w:rsidR="00694174" w:rsidRDefault="00694174">
      <w:pPr>
        <w:pStyle w:val="ConsPlusTitle"/>
        <w:jc w:val="center"/>
      </w:pPr>
      <w:r>
        <w:t>О ПРЕДОСТАВЛЕНИИ СУБСИДИЙ НА ОПЛАТУ ЖИЛОГО</w:t>
      </w:r>
    </w:p>
    <w:p w:rsidR="00694174" w:rsidRDefault="00694174">
      <w:pPr>
        <w:pStyle w:val="ConsPlusTitle"/>
        <w:jc w:val="center"/>
      </w:pPr>
      <w:r>
        <w:t>ПОМЕЩЕНИЯ И КОММУНАЛЬНЫХ УСЛУГ</w:t>
      </w:r>
    </w:p>
    <w:p w:rsidR="00694174" w:rsidRDefault="00694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4174">
        <w:trPr>
          <w:jc w:val="center"/>
        </w:trPr>
        <w:tc>
          <w:tcPr>
            <w:tcW w:w="9294" w:type="dxa"/>
            <w:tcBorders>
              <w:top w:val="nil"/>
              <w:left w:val="single" w:sz="24" w:space="0" w:color="CED3F1"/>
              <w:bottom w:val="nil"/>
              <w:right w:val="single" w:sz="24" w:space="0" w:color="F4F3F8"/>
            </w:tcBorders>
            <w:shd w:val="clear" w:color="auto" w:fill="F4F3F8"/>
          </w:tcPr>
          <w:p w:rsidR="00694174" w:rsidRDefault="00694174">
            <w:pPr>
              <w:pStyle w:val="ConsPlusNormal"/>
              <w:jc w:val="center"/>
            </w:pPr>
            <w:r>
              <w:rPr>
                <w:color w:val="392C69"/>
              </w:rPr>
              <w:t>Список изменяющих документов</w:t>
            </w:r>
          </w:p>
          <w:p w:rsidR="00694174" w:rsidRDefault="00694174">
            <w:pPr>
              <w:pStyle w:val="ConsPlusNormal"/>
              <w:jc w:val="center"/>
            </w:pPr>
            <w:r>
              <w:rPr>
                <w:color w:val="392C69"/>
              </w:rPr>
              <w:t>(в ред. постановлений Правительства Белгородской области</w:t>
            </w:r>
          </w:p>
          <w:p w:rsidR="00694174" w:rsidRDefault="00694174">
            <w:pPr>
              <w:pStyle w:val="ConsPlusNormal"/>
              <w:jc w:val="center"/>
            </w:pPr>
            <w:r>
              <w:rPr>
                <w:color w:val="392C69"/>
              </w:rPr>
              <w:t xml:space="preserve">от 13.04.2015 </w:t>
            </w:r>
            <w:hyperlink r:id="rId4" w:history="1">
              <w:r>
                <w:rPr>
                  <w:color w:val="0000FF"/>
                </w:rPr>
                <w:t>N 156-пп</w:t>
              </w:r>
            </w:hyperlink>
            <w:r>
              <w:rPr>
                <w:color w:val="392C69"/>
              </w:rPr>
              <w:t xml:space="preserve">, от 18.12.2017 </w:t>
            </w:r>
            <w:hyperlink r:id="rId5" w:history="1">
              <w:r>
                <w:rPr>
                  <w:color w:val="0000FF"/>
                </w:rPr>
                <w:t>N 481-пп</w:t>
              </w:r>
            </w:hyperlink>
            <w:r>
              <w:rPr>
                <w:color w:val="392C69"/>
              </w:rPr>
              <w:t>)</w:t>
            </w:r>
          </w:p>
        </w:tc>
      </w:tr>
    </w:tbl>
    <w:p w:rsidR="00694174" w:rsidRDefault="00694174">
      <w:pPr>
        <w:pStyle w:val="ConsPlusNormal"/>
        <w:jc w:val="center"/>
      </w:pPr>
    </w:p>
    <w:p w:rsidR="00694174" w:rsidRDefault="00694174">
      <w:pPr>
        <w:pStyle w:val="ConsPlusNormal"/>
        <w:ind w:firstLine="540"/>
        <w:jc w:val="both"/>
      </w:pPr>
      <w:r>
        <w:t xml:space="preserve">В целях реализации положений Жилищного </w:t>
      </w:r>
      <w:hyperlink r:id="rId6" w:history="1">
        <w:r>
          <w:rPr>
            <w:color w:val="0000FF"/>
          </w:rPr>
          <w:t>кодекса</w:t>
        </w:r>
      </w:hyperlink>
      <w:r>
        <w:t xml:space="preserve"> Российской Федерации, </w:t>
      </w:r>
      <w:hyperlink r:id="rId7" w:history="1">
        <w:r>
          <w:rPr>
            <w:color w:val="0000FF"/>
          </w:rPr>
          <w:t>Постановления</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w:t>
      </w:r>
      <w:hyperlink r:id="rId8" w:history="1">
        <w:r>
          <w:rPr>
            <w:color w:val="0000FF"/>
          </w:rPr>
          <w:t>статей 48</w:t>
        </w:r>
      </w:hyperlink>
      <w:r>
        <w:t xml:space="preserve">, </w:t>
      </w:r>
      <w:hyperlink r:id="rId9" w:history="1">
        <w:r>
          <w:rPr>
            <w:color w:val="0000FF"/>
          </w:rPr>
          <w:t>49</w:t>
        </w:r>
      </w:hyperlink>
      <w:r>
        <w:t xml:space="preserve"> Социального кодекса Белгородской области правительство Белгородской области постановляет:</w:t>
      </w:r>
    </w:p>
    <w:p w:rsidR="00694174" w:rsidRDefault="00694174">
      <w:pPr>
        <w:pStyle w:val="ConsPlusNormal"/>
        <w:ind w:firstLine="540"/>
        <w:jc w:val="both"/>
      </w:pPr>
    </w:p>
    <w:p w:rsidR="00694174" w:rsidRDefault="00694174">
      <w:pPr>
        <w:pStyle w:val="ConsPlusNormal"/>
        <w:ind w:firstLine="540"/>
        <w:jc w:val="both"/>
      </w:pPr>
      <w:r>
        <w:t xml:space="preserve">1. Утвердить </w:t>
      </w:r>
      <w:hyperlink w:anchor="P58" w:history="1">
        <w:r>
          <w:rPr>
            <w:color w:val="0000FF"/>
          </w:rPr>
          <w:t>Порядок</w:t>
        </w:r>
      </w:hyperlink>
      <w:r>
        <w:t xml:space="preserve"> предоставления субвенций из областного бюджета бюджетам муниципальных районов и городских округов на осуществление переданных им полномочий по обеспечению предоставления гражданам субсидий на оплату жилого помещения и коммунальных услуг (прилагается).</w:t>
      </w:r>
    </w:p>
    <w:p w:rsidR="00694174" w:rsidRDefault="00694174">
      <w:pPr>
        <w:pStyle w:val="ConsPlusNormal"/>
        <w:ind w:firstLine="540"/>
        <w:jc w:val="both"/>
      </w:pPr>
    </w:p>
    <w:p w:rsidR="00694174" w:rsidRDefault="00694174">
      <w:pPr>
        <w:pStyle w:val="ConsPlusNormal"/>
        <w:ind w:firstLine="540"/>
        <w:jc w:val="both"/>
      </w:pPr>
      <w:r>
        <w:t>2. Управлению социальной защиты населения области (Батанова Е.П.):</w:t>
      </w:r>
    </w:p>
    <w:p w:rsidR="00694174" w:rsidRDefault="00694174">
      <w:pPr>
        <w:pStyle w:val="ConsPlusNormal"/>
        <w:jc w:val="both"/>
      </w:pPr>
      <w:r>
        <w:t xml:space="preserve">(в ред. постановлений Правительства Белгородской области от 13.04.2015 </w:t>
      </w:r>
      <w:hyperlink r:id="rId10" w:history="1">
        <w:r>
          <w:rPr>
            <w:color w:val="0000FF"/>
          </w:rPr>
          <w:t>N 156-пп</w:t>
        </w:r>
      </w:hyperlink>
      <w:r>
        <w:t xml:space="preserve">, от 18.12.2017 </w:t>
      </w:r>
      <w:hyperlink r:id="rId11" w:history="1">
        <w:r>
          <w:rPr>
            <w:color w:val="0000FF"/>
          </w:rPr>
          <w:t>N 481-пп</w:t>
        </w:r>
      </w:hyperlink>
      <w:r>
        <w:t>)</w:t>
      </w:r>
    </w:p>
    <w:p w:rsidR="00694174" w:rsidRDefault="00694174">
      <w:pPr>
        <w:pStyle w:val="ConsPlusNormal"/>
        <w:spacing w:before="220"/>
        <w:ind w:firstLine="540"/>
        <w:jc w:val="both"/>
      </w:pPr>
      <w:r>
        <w:t xml:space="preserve">2.1. Осуществлять функции распорядителя средств, выделяемых из областного бюджета на реализацию возложенных на него отдельных полномочий в сфере социальной защиты населения, согласно </w:t>
      </w:r>
      <w:hyperlink r:id="rId12" w:history="1">
        <w:r>
          <w:rPr>
            <w:color w:val="0000FF"/>
          </w:rPr>
          <w:t>Положению</w:t>
        </w:r>
      </w:hyperlink>
      <w:r>
        <w:t>, утвержденному постановлением Правительства Белгородской области от 21 мая 2012 года N 223-пп "Об утверждении положения об управлении социальной защиты населения Белгородской области".</w:t>
      </w:r>
    </w:p>
    <w:p w:rsidR="00694174" w:rsidRDefault="00694174">
      <w:pPr>
        <w:pStyle w:val="ConsPlusNormal"/>
        <w:jc w:val="both"/>
      </w:pPr>
      <w:r>
        <w:t xml:space="preserve">(в ред. </w:t>
      </w:r>
      <w:hyperlink r:id="rId13" w:history="1">
        <w:r>
          <w:rPr>
            <w:color w:val="0000FF"/>
          </w:rPr>
          <w:t>постановления</w:t>
        </w:r>
      </w:hyperlink>
      <w:r>
        <w:t xml:space="preserve"> Правительства Белгородской области от 13.04.2015 N 156-пп)</w:t>
      </w:r>
    </w:p>
    <w:p w:rsidR="00694174" w:rsidRDefault="00694174">
      <w:pPr>
        <w:pStyle w:val="ConsPlusNormal"/>
        <w:spacing w:before="220"/>
        <w:ind w:firstLine="540"/>
        <w:jc w:val="both"/>
      </w:pPr>
      <w:r>
        <w:t>2.2. Обеспечить координацию, контроль и методическую помощь органам социальной защиты населения муниципальных районов и городских округов в вопросах соблюдения непрерывности выплат и требований законодательства о предоставлении гражданам субсидий на оплату жилого помещения и коммунальных услуг.</w:t>
      </w:r>
    </w:p>
    <w:p w:rsidR="00694174" w:rsidRDefault="00694174">
      <w:pPr>
        <w:pStyle w:val="ConsPlusNormal"/>
        <w:spacing w:before="220"/>
        <w:ind w:firstLine="540"/>
        <w:jc w:val="both"/>
      </w:pPr>
      <w:r>
        <w:t>2.3. Осуществлять контроль за целевым использованием денежных средств, направляемых на предоставление гражданам субсидии на оплату жилого помещения и коммунальных услуг в пределах доведенных бюджетных ассигнований.</w:t>
      </w:r>
    </w:p>
    <w:p w:rsidR="00694174" w:rsidRDefault="00694174">
      <w:pPr>
        <w:pStyle w:val="ConsPlusNormal"/>
        <w:ind w:firstLine="540"/>
        <w:jc w:val="both"/>
      </w:pPr>
    </w:p>
    <w:p w:rsidR="00694174" w:rsidRDefault="00694174">
      <w:pPr>
        <w:pStyle w:val="ConsPlusNormal"/>
        <w:ind w:firstLine="540"/>
        <w:jc w:val="both"/>
      </w:pPr>
      <w:r>
        <w:t xml:space="preserve">3. Департаменту финансов и бюджетной политики области (Боровик В.Ф.) обеспечить перечисление денежных средств на выплату субсидий на оплату жилого помещения и коммунальных услуг в пределах средств, предусмотренных в областном бюджете на соответствующий год, согласно </w:t>
      </w:r>
      <w:hyperlink w:anchor="P58" w:history="1">
        <w:r>
          <w:rPr>
            <w:color w:val="0000FF"/>
          </w:rPr>
          <w:t>Порядку</w:t>
        </w:r>
      </w:hyperlink>
      <w:r>
        <w:t>, утвержденному в пункте 1 настоящего постановления.</w:t>
      </w:r>
    </w:p>
    <w:p w:rsidR="00694174" w:rsidRDefault="00694174">
      <w:pPr>
        <w:pStyle w:val="ConsPlusNormal"/>
        <w:ind w:firstLine="540"/>
        <w:jc w:val="both"/>
      </w:pPr>
    </w:p>
    <w:p w:rsidR="00694174" w:rsidRDefault="00694174">
      <w:pPr>
        <w:pStyle w:val="ConsPlusNormal"/>
        <w:ind w:firstLine="540"/>
        <w:jc w:val="both"/>
      </w:pPr>
      <w:r>
        <w:t xml:space="preserve">4. Комиссии по государственному регулированию цен и тарифов в Белгородской области обеспечить разработку региональных стандартов стоимости жилищно-коммунальных услуг в соответствии с требованиями </w:t>
      </w:r>
      <w:hyperlink r:id="rId14" w:history="1">
        <w:r>
          <w:rPr>
            <w:color w:val="0000FF"/>
          </w:rPr>
          <w:t>пункта 6 статьи 159</w:t>
        </w:r>
      </w:hyperlink>
      <w:r>
        <w:t xml:space="preserve"> Жилищного кодекса Российской Федерации.</w:t>
      </w:r>
    </w:p>
    <w:p w:rsidR="00694174" w:rsidRDefault="00694174">
      <w:pPr>
        <w:pStyle w:val="ConsPlusNormal"/>
        <w:jc w:val="both"/>
      </w:pPr>
      <w:r>
        <w:t xml:space="preserve">(в ред. постановлений Правительства Белгородской области от 13.04.2015 </w:t>
      </w:r>
      <w:hyperlink r:id="rId15" w:history="1">
        <w:r>
          <w:rPr>
            <w:color w:val="0000FF"/>
          </w:rPr>
          <w:t>N 156-пп</w:t>
        </w:r>
      </w:hyperlink>
      <w:r>
        <w:t xml:space="preserve">, от 18.12.2017 </w:t>
      </w:r>
      <w:hyperlink r:id="rId16" w:history="1">
        <w:r>
          <w:rPr>
            <w:color w:val="0000FF"/>
          </w:rPr>
          <w:t>N 481-пп</w:t>
        </w:r>
      </w:hyperlink>
      <w:r>
        <w:t>)</w:t>
      </w:r>
    </w:p>
    <w:p w:rsidR="00694174" w:rsidRDefault="00694174">
      <w:pPr>
        <w:pStyle w:val="ConsPlusNormal"/>
        <w:ind w:firstLine="540"/>
        <w:jc w:val="both"/>
      </w:pPr>
    </w:p>
    <w:p w:rsidR="00694174" w:rsidRDefault="00694174">
      <w:pPr>
        <w:pStyle w:val="ConsPlusNormal"/>
        <w:ind w:firstLine="540"/>
        <w:jc w:val="both"/>
      </w:pPr>
      <w:r>
        <w:t>5. Рекомендовать главам администраций муниципальных районов и городских округов:</w:t>
      </w:r>
    </w:p>
    <w:p w:rsidR="00694174" w:rsidRDefault="00694174">
      <w:pPr>
        <w:pStyle w:val="ConsPlusNormal"/>
        <w:spacing w:before="220"/>
        <w:ind w:firstLine="540"/>
        <w:jc w:val="both"/>
      </w:pPr>
      <w:r>
        <w:t xml:space="preserve">5.1. Определить уполномоченным органом по реализации </w:t>
      </w:r>
      <w:hyperlink w:anchor="P58" w:history="1">
        <w:r>
          <w:rPr>
            <w:color w:val="0000FF"/>
          </w:rPr>
          <w:t>Порядка</w:t>
        </w:r>
      </w:hyperlink>
      <w:r>
        <w:t>, утвержденного в пункте 1 настоящего постановления, в существующей структуре органов местного самоуправления орган, осуществляющий функции социальной защиты населения (далее - орган социальной защиты населения), и утвердить Порядок расходования субвенций областного бюджета на предоставление гражданам субсидий на оплату жилого помещения и коммунальных услуг.</w:t>
      </w:r>
    </w:p>
    <w:p w:rsidR="00694174" w:rsidRDefault="00694174">
      <w:pPr>
        <w:pStyle w:val="ConsPlusNormal"/>
        <w:spacing w:before="220"/>
        <w:ind w:firstLine="540"/>
        <w:jc w:val="both"/>
      </w:pPr>
      <w:r>
        <w:t xml:space="preserve">5.2. Осуществлять предоставление субсидий на оплату жилого помещения и коммунальных услуг в соответствии с </w:t>
      </w:r>
      <w:hyperlink r:id="rId17" w:history="1">
        <w:r>
          <w:rPr>
            <w:color w:val="0000FF"/>
          </w:rPr>
          <w:t>Правилами</w:t>
        </w:r>
      </w:hyperlink>
      <w:r>
        <w:t>, утвержденными 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p>
    <w:p w:rsidR="00694174" w:rsidRDefault="00694174">
      <w:pPr>
        <w:pStyle w:val="ConsPlusNormal"/>
        <w:spacing w:before="220"/>
        <w:ind w:firstLine="540"/>
        <w:jc w:val="both"/>
      </w:pPr>
      <w:r>
        <w:t>Определить уполномоченным органом по организации выплаты средств, выделяемых на осуществление полномочий по предоставлению гражданам субсидий на оплату жилого помещения и коммунальных услуг, управление социальной защиты населения области.</w:t>
      </w:r>
    </w:p>
    <w:p w:rsidR="00694174" w:rsidRDefault="00694174">
      <w:pPr>
        <w:pStyle w:val="ConsPlusNormal"/>
        <w:jc w:val="both"/>
      </w:pPr>
      <w:r>
        <w:t xml:space="preserve">(абзац введен </w:t>
      </w:r>
      <w:hyperlink r:id="rId18" w:history="1">
        <w:r>
          <w:rPr>
            <w:color w:val="0000FF"/>
          </w:rPr>
          <w:t>постановлением</w:t>
        </w:r>
      </w:hyperlink>
      <w:r>
        <w:t xml:space="preserve"> Правительства Белгородской области от 13.04.2015 N 156-пп)</w:t>
      </w:r>
    </w:p>
    <w:p w:rsidR="00694174" w:rsidRDefault="00694174">
      <w:pPr>
        <w:pStyle w:val="ConsPlusNormal"/>
        <w:spacing w:before="220"/>
        <w:ind w:firstLine="540"/>
        <w:jc w:val="both"/>
      </w:pPr>
      <w:r>
        <w:t xml:space="preserve">5.3. Применять при расчете субсидий стандарты нормативной площади жилого помещения, ежегодно утверждаемые постановлением правительства Белгородской области о бюджете жилищно-коммунального хозяйства Белгородской области на очередной год, и максимально допустимую долю расходов граждан на оплату жилого помещения и коммунальных услуг в совокупном доходе семьи согласно </w:t>
      </w:r>
      <w:hyperlink r:id="rId19" w:history="1">
        <w:r>
          <w:rPr>
            <w:color w:val="0000FF"/>
          </w:rPr>
          <w:t>статье 48</w:t>
        </w:r>
      </w:hyperlink>
      <w:r>
        <w:t xml:space="preserve"> Социального кодекса Белгородской области.</w:t>
      </w:r>
    </w:p>
    <w:p w:rsidR="00694174" w:rsidRDefault="00694174">
      <w:pPr>
        <w:pStyle w:val="ConsPlusNormal"/>
        <w:spacing w:before="220"/>
        <w:ind w:firstLine="540"/>
        <w:jc w:val="both"/>
      </w:pPr>
      <w:r>
        <w:t>5.4. Осуществлять межведомственное взаимодействие между органами социальной защиты населения и государственными органами, органами местного самоуправления, государственными внебюджетными фондами и подведомственными государственным органам или органам местного самоуправления организациями для обеспечения предоставления гражданам субсидий на оплату жилого помещения и коммунальных услуг по принципу "одно окно", в том числе в электронном виде.</w:t>
      </w:r>
    </w:p>
    <w:p w:rsidR="00694174" w:rsidRDefault="00694174">
      <w:pPr>
        <w:pStyle w:val="ConsPlusNormal"/>
        <w:jc w:val="both"/>
      </w:pPr>
      <w:r>
        <w:t xml:space="preserve">(пп. 5.4 в ред. </w:t>
      </w:r>
      <w:hyperlink r:id="rId20" w:history="1">
        <w:r>
          <w:rPr>
            <w:color w:val="0000FF"/>
          </w:rPr>
          <w:t>постановления</w:t>
        </w:r>
      </w:hyperlink>
      <w:r>
        <w:t xml:space="preserve"> Правительства Белгородской области от 13.04.2015 N 156-пп)</w:t>
      </w:r>
    </w:p>
    <w:p w:rsidR="00694174" w:rsidRDefault="00694174">
      <w:pPr>
        <w:pStyle w:val="ConsPlusNormal"/>
        <w:spacing w:before="220"/>
        <w:ind w:firstLine="540"/>
        <w:jc w:val="both"/>
      </w:pPr>
      <w:r>
        <w:t>5.5. Обеспечить проведение среди населения разъяснительной работы, связанной с представлением гражданам субсидий на оплату жилого помещения и коммунальных услуг.</w:t>
      </w:r>
    </w:p>
    <w:p w:rsidR="00694174" w:rsidRDefault="00694174">
      <w:pPr>
        <w:pStyle w:val="ConsPlusNormal"/>
        <w:spacing w:before="220"/>
        <w:ind w:firstLine="540"/>
        <w:jc w:val="both"/>
      </w:pPr>
      <w:r>
        <w:t>5.6. Обеспечить представление органу социальной защиты населения организациями независимо от форм собственности и ведомственной принадлежности, предоставляющими жилищно-коммунальные услуги, сведений в электронном виде о фактических объемах потребленных жилищно-коммунальных услуг для расчета величины субсидии на оплату за жилое помещение и коммунальные услуги и своевременное информирование об изменении нормативов и тарифов предоставляемых услуг.</w:t>
      </w:r>
    </w:p>
    <w:p w:rsidR="00694174" w:rsidRDefault="00694174">
      <w:pPr>
        <w:pStyle w:val="ConsPlusNormal"/>
        <w:ind w:firstLine="540"/>
        <w:jc w:val="both"/>
      </w:pPr>
    </w:p>
    <w:p w:rsidR="00694174" w:rsidRDefault="00694174">
      <w:pPr>
        <w:pStyle w:val="ConsPlusNormal"/>
        <w:ind w:firstLine="540"/>
        <w:jc w:val="both"/>
      </w:pPr>
      <w:r>
        <w:t xml:space="preserve">6. Признать утратившим силу </w:t>
      </w:r>
      <w:hyperlink r:id="rId21" w:history="1">
        <w:r>
          <w:rPr>
            <w:color w:val="0000FF"/>
          </w:rPr>
          <w:t>постановление</w:t>
        </w:r>
      </w:hyperlink>
      <w:r>
        <w:t xml:space="preserve"> правительства Белгородской области от 28 июля 2006 года N 159-пп "О предоставлении субсидий на оплату жилого помещения и коммунальных услуг".</w:t>
      </w:r>
    </w:p>
    <w:p w:rsidR="00694174" w:rsidRDefault="00694174">
      <w:pPr>
        <w:pStyle w:val="ConsPlusNormal"/>
        <w:ind w:firstLine="540"/>
        <w:jc w:val="both"/>
      </w:pPr>
    </w:p>
    <w:p w:rsidR="00694174" w:rsidRDefault="00694174">
      <w:pPr>
        <w:pStyle w:val="ConsPlusNormal"/>
        <w:ind w:firstLine="540"/>
        <w:jc w:val="both"/>
      </w:pPr>
      <w:r>
        <w:t>7. Контроль за исполнением постановления возложить на департамент здравоохранения и социальной защиты населения области (Зубарева Н.Н.) и Комиссию по государственному регулированию цен и тарифов в Белгородской области.</w:t>
      </w:r>
    </w:p>
    <w:p w:rsidR="00694174" w:rsidRDefault="00694174">
      <w:pPr>
        <w:pStyle w:val="ConsPlusNormal"/>
        <w:jc w:val="both"/>
      </w:pPr>
      <w:r>
        <w:t xml:space="preserve">(в ред. постановлений Правительства Белгородской области от 13.04.2015 </w:t>
      </w:r>
      <w:hyperlink r:id="rId22" w:history="1">
        <w:r>
          <w:rPr>
            <w:color w:val="0000FF"/>
          </w:rPr>
          <w:t>N 156-пп</w:t>
        </w:r>
      </w:hyperlink>
      <w:r>
        <w:t xml:space="preserve">, от 18.12.2017 </w:t>
      </w:r>
      <w:hyperlink r:id="rId23" w:history="1">
        <w:r>
          <w:rPr>
            <w:color w:val="0000FF"/>
          </w:rPr>
          <w:t>N 481-пп</w:t>
        </w:r>
      </w:hyperlink>
      <w:r>
        <w:t>)</w:t>
      </w:r>
    </w:p>
    <w:p w:rsidR="00694174" w:rsidRDefault="00694174">
      <w:pPr>
        <w:pStyle w:val="ConsPlusNormal"/>
        <w:ind w:firstLine="540"/>
        <w:jc w:val="both"/>
      </w:pPr>
    </w:p>
    <w:p w:rsidR="00694174" w:rsidRDefault="00694174">
      <w:pPr>
        <w:pStyle w:val="ConsPlusNormal"/>
        <w:ind w:firstLine="540"/>
        <w:jc w:val="both"/>
      </w:pPr>
      <w:r>
        <w:t>8. Настоящее постановление вступает в силу со дня официального опубликования и распространяется на правоотношения, возникшие с 1 января 2011 года.</w:t>
      </w:r>
    </w:p>
    <w:p w:rsidR="00694174" w:rsidRDefault="00694174">
      <w:pPr>
        <w:pStyle w:val="ConsPlusNormal"/>
        <w:ind w:firstLine="540"/>
        <w:jc w:val="both"/>
      </w:pPr>
    </w:p>
    <w:p w:rsidR="00694174" w:rsidRDefault="00694174">
      <w:pPr>
        <w:pStyle w:val="ConsPlusNormal"/>
        <w:jc w:val="right"/>
      </w:pPr>
      <w:r>
        <w:t>Губернатор Белгородской области</w:t>
      </w:r>
    </w:p>
    <w:p w:rsidR="00694174" w:rsidRDefault="00694174">
      <w:pPr>
        <w:pStyle w:val="ConsPlusNormal"/>
        <w:jc w:val="right"/>
      </w:pPr>
      <w:r>
        <w:t>Е.САВЧЕНКО</w:t>
      </w:r>
    </w:p>
    <w:p w:rsidR="00694174" w:rsidRDefault="00694174">
      <w:pPr>
        <w:pStyle w:val="ConsPlusNormal"/>
        <w:ind w:firstLine="540"/>
        <w:jc w:val="both"/>
      </w:pPr>
    </w:p>
    <w:p w:rsidR="00694174" w:rsidRDefault="00694174">
      <w:pPr>
        <w:pStyle w:val="ConsPlusNormal"/>
        <w:ind w:firstLine="540"/>
        <w:jc w:val="both"/>
      </w:pPr>
    </w:p>
    <w:p w:rsidR="00694174" w:rsidRDefault="00694174">
      <w:pPr>
        <w:pStyle w:val="ConsPlusNormal"/>
        <w:ind w:firstLine="540"/>
        <w:jc w:val="both"/>
      </w:pPr>
    </w:p>
    <w:p w:rsidR="00694174" w:rsidRDefault="00694174">
      <w:pPr>
        <w:pStyle w:val="ConsPlusNormal"/>
        <w:ind w:firstLine="540"/>
        <w:jc w:val="both"/>
      </w:pPr>
    </w:p>
    <w:p w:rsidR="00694174" w:rsidRDefault="00694174">
      <w:pPr>
        <w:pStyle w:val="ConsPlusNormal"/>
        <w:ind w:firstLine="540"/>
        <w:jc w:val="both"/>
      </w:pPr>
    </w:p>
    <w:p w:rsidR="00694174" w:rsidRDefault="00694174">
      <w:pPr>
        <w:pStyle w:val="ConsPlusNormal"/>
        <w:jc w:val="right"/>
        <w:outlineLvl w:val="0"/>
      </w:pPr>
      <w:r>
        <w:t>Утвержден</w:t>
      </w:r>
    </w:p>
    <w:p w:rsidR="00694174" w:rsidRDefault="00694174">
      <w:pPr>
        <w:pStyle w:val="ConsPlusNormal"/>
        <w:jc w:val="right"/>
      </w:pPr>
      <w:r>
        <w:t>постановлением</w:t>
      </w:r>
    </w:p>
    <w:p w:rsidR="00694174" w:rsidRDefault="00694174">
      <w:pPr>
        <w:pStyle w:val="ConsPlusNormal"/>
        <w:jc w:val="right"/>
      </w:pPr>
      <w:r>
        <w:t>правительства Белгородской области</w:t>
      </w:r>
    </w:p>
    <w:p w:rsidR="00694174" w:rsidRDefault="00694174">
      <w:pPr>
        <w:pStyle w:val="ConsPlusNormal"/>
        <w:jc w:val="right"/>
      </w:pPr>
      <w:r>
        <w:t>от 28 марта 2011 года N 106-пп</w:t>
      </w:r>
    </w:p>
    <w:p w:rsidR="00694174" w:rsidRDefault="00694174">
      <w:pPr>
        <w:pStyle w:val="ConsPlusNormal"/>
        <w:ind w:firstLine="540"/>
        <w:jc w:val="both"/>
      </w:pPr>
    </w:p>
    <w:p w:rsidR="00694174" w:rsidRDefault="00694174">
      <w:pPr>
        <w:pStyle w:val="ConsPlusTitle"/>
        <w:jc w:val="center"/>
      </w:pPr>
      <w:bookmarkStart w:id="0" w:name="P58"/>
      <w:bookmarkEnd w:id="0"/>
      <w:r>
        <w:t>ПОРЯДОК</w:t>
      </w:r>
    </w:p>
    <w:p w:rsidR="00694174" w:rsidRDefault="00694174">
      <w:pPr>
        <w:pStyle w:val="ConsPlusTitle"/>
        <w:jc w:val="center"/>
      </w:pPr>
      <w:r>
        <w:t>ПРЕДОСТАВЛЕНИЯ СУБВЕНЦИЙ ИЗ ОБЛАСТНОГО БЮДЖЕТА</w:t>
      </w:r>
    </w:p>
    <w:p w:rsidR="00694174" w:rsidRDefault="00694174">
      <w:pPr>
        <w:pStyle w:val="ConsPlusTitle"/>
        <w:jc w:val="center"/>
      </w:pPr>
      <w:r>
        <w:t>БЮДЖЕТАМ МУНИЦИПАЛЬНЫХ РАЙОНОВ И ГОРОДСКИХ ОКРУГОВ</w:t>
      </w:r>
    </w:p>
    <w:p w:rsidR="00694174" w:rsidRDefault="00694174">
      <w:pPr>
        <w:pStyle w:val="ConsPlusTitle"/>
        <w:jc w:val="center"/>
      </w:pPr>
      <w:r>
        <w:t>НА ОСУЩЕСТВЛЕНИЕ ПЕРЕДАННЫХ ИМ ПОЛНОМОЧИЙ ПО</w:t>
      </w:r>
    </w:p>
    <w:p w:rsidR="00694174" w:rsidRDefault="00694174">
      <w:pPr>
        <w:pStyle w:val="ConsPlusTitle"/>
        <w:jc w:val="center"/>
      </w:pPr>
      <w:r>
        <w:t>ОБЕСПЕЧЕНИЮ ПРЕДОСТАВЛЕНИЯ ГРАЖДАНАМ СУБСИДИЙ</w:t>
      </w:r>
    </w:p>
    <w:p w:rsidR="00694174" w:rsidRDefault="00694174">
      <w:pPr>
        <w:pStyle w:val="ConsPlusTitle"/>
        <w:jc w:val="center"/>
      </w:pPr>
      <w:r>
        <w:t>НА ОПЛАТУ ЖИЛОГО ПОМЕЩЕНИЯ И КОММУНАЛЬНЫХ УСЛУГ</w:t>
      </w:r>
    </w:p>
    <w:p w:rsidR="00694174" w:rsidRDefault="00694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4174">
        <w:trPr>
          <w:jc w:val="center"/>
        </w:trPr>
        <w:tc>
          <w:tcPr>
            <w:tcW w:w="9294" w:type="dxa"/>
            <w:tcBorders>
              <w:top w:val="nil"/>
              <w:left w:val="single" w:sz="24" w:space="0" w:color="CED3F1"/>
              <w:bottom w:val="nil"/>
              <w:right w:val="single" w:sz="24" w:space="0" w:color="F4F3F8"/>
            </w:tcBorders>
            <w:shd w:val="clear" w:color="auto" w:fill="F4F3F8"/>
          </w:tcPr>
          <w:p w:rsidR="00694174" w:rsidRDefault="00694174">
            <w:pPr>
              <w:pStyle w:val="ConsPlusNormal"/>
              <w:jc w:val="center"/>
            </w:pPr>
            <w:r>
              <w:rPr>
                <w:color w:val="392C69"/>
              </w:rPr>
              <w:t>Список изменяющих документов</w:t>
            </w:r>
          </w:p>
          <w:p w:rsidR="00694174" w:rsidRDefault="00694174">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Белгородской области</w:t>
            </w:r>
          </w:p>
          <w:p w:rsidR="00694174" w:rsidRDefault="00694174">
            <w:pPr>
              <w:pStyle w:val="ConsPlusNormal"/>
              <w:jc w:val="center"/>
            </w:pPr>
            <w:r>
              <w:rPr>
                <w:color w:val="392C69"/>
              </w:rPr>
              <w:t>от 13.04.2015 N 156-пп)</w:t>
            </w:r>
          </w:p>
        </w:tc>
      </w:tr>
    </w:tbl>
    <w:p w:rsidR="00694174" w:rsidRDefault="00694174">
      <w:pPr>
        <w:pStyle w:val="ConsPlusNormal"/>
        <w:ind w:firstLine="540"/>
        <w:jc w:val="both"/>
      </w:pPr>
    </w:p>
    <w:p w:rsidR="00694174" w:rsidRDefault="00694174">
      <w:pPr>
        <w:pStyle w:val="ConsPlusNormal"/>
        <w:ind w:firstLine="540"/>
        <w:jc w:val="both"/>
      </w:pPr>
      <w:r>
        <w:t>1. Настоящий Порядок устанавливает механизм предоставления субвенций из областного бюджета бюджетам муниципальных районов и городских округов на осуществление полномочий по предоставлению гражданам субсидий на оплату жилого помещения и коммунальных услуг (далее - субвенции).</w:t>
      </w:r>
    </w:p>
    <w:p w:rsidR="00694174" w:rsidRDefault="00694174">
      <w:pPr>
        <w:pStyle w:val="ConsPlusNormal"/>
        <w:spacing w:before="220"/>
        <w:ind w:firstLine="540"/>
        <w:jc w:val="both"/>
      </w:pPr>
      <w:r>
        <w:t>2. Субвенции областного бюджета в установленном законодательством порядке перечисляются на лицевые счета бюджетов муниципальных районов и городских округов, открытые в отделениях Управления Федерального казначейства области для кассового обслуживания исполнения местных бюджетов.</w:t>
      </w:r>
    </w:p>
    <w:p w:rsidR="00694174" w:rsidRDefault="00694174">
      <w:pPr>
        <w:pStyle w:val="ConsPlusNormal"/>
        <w:spacing w:before="220"/>
        <w:ind w:firstLine="540"/>
        <w:jc w:val="both"/>
      </w:pPr>
      <w:r>
        <w:t>3. Субвенции перечисляются бюджетам муниципальных районов и городских округов один раз в месяц согласно заявке о потребности денежных средств на предоставление гражданам субсидий на оплату жилого помещения и коммунальных услуг, направляемой органом социальной защиты населения муниципального района или городского округа управлению социальной защиты населения области.</w:t>
      </w:r>
    </w:p>
    <w:p w:rsidR="00694174" w:rsidRDefault="00694174">
      <w:pPr>
        <w:pStyle w:val="ConsPlusNormal"/>
        <w:spacing w:before="220"/>
        <w:ind w:firstLine="540"/>
        <w:jc w:val="both"/>
      </w:pPr>
      <w:r>
        <w:t>4. Оплата услуг почтовой связи и банковских услуг по выплате гражданам субсидий на оплату жилого помещения и коммунальных услуг и (или) компенсации затрат на обеспечение деятельности исполнительных органов государственной власти и учреждений, находящихся в их ведении, в связи с осуществлением переданных им полномочий осуществляется за счет соответствующих субвенций, предоставляемых бюджетам муниципальных районов и городских округов области в пределах 1,5 процента выплаченных гражданам субсидий на оплату жилого помещения и коммунальных услуг.</w:t>
      </w:r>
    </w:p>
    <w:p w:rsidR="00694174" w:rsidRDefault="00694174">
      <w:pPr>
        <w:pStyle w:val="ConsPlusNormal"/>
        <w:spacing w:before="220"/>
        <w:ind w:firstLine="540"/>
        <w:jc w:val="both"/>
      </w:pPr>
      <w:r>
        <w:t>5. Перечисление субвенций осуществляется в установленном законодательством порядке с лицевого счета управления социальной защиты населения области, открытого на едином счете областного бюджета, на лицевые счета бюджетов муниципальных районов и городских округов.</w:t>
      </w:r>
    </w:p>
    <w:p w:rsidR="00694174" w:rsidRDefault="00694174">
      <w:pPr>
        <w:pStyle w:val="ConsPlusNormal"/>
        <w:spacing w:before="220"/>
        <w:ind w:firstLine="540"/>
        <w:jc w:val="both"/>
      </w:pPr>
      <w:r>
        <w:t xml:space="preserve">6. Управление социальной защиты населения области готовит сводную заявку в разрезе муниципальных образований и городских округов о потребности денежных средств на </w:t>
      </w:r>
      <w:r>
        <w:lastRenderedPageBreak/>
        <w:t>предоставление субсидий на оплату жилого помещения и коммунальных услуг на бумажном носителе и в электронном виде согласно заявкам органов социальной защиты муниципальных районов и городских округов.</w:t>
      </w:r>
    </w:p>
    <w:p w:rsidR="00694174" w:rsidRDefault="00694174">
      <w:pPr>
        <w:pStyle w:val="ConsPlusNormal"/>
        <w:spacing w:before="220"/>
        <w:ind w:firstLine="540"/>
        <w:jc w:val="both"/>
      </w:pPr>
      <w:r>
        <w:t>7. Департамент финансов и бюджетной политики области на основании представленной управлением социальной защиты населения области сводной заявки на бумажном носителе и в электронном виде в трехдневный срок перечисляет субвенции с лицевого счета управления социальной защиты населения области на лицевые счета бюджетов муниципальных образований, открытые в отделениях Управления Федерального казначейства по Белгородской области для кассового обслуживания исполнения местных бюджетов.</w:t>
      </w:r>
    </w:p>
    <w:p w:rsidR="00694174" w:rsidRDefault="00694174">
      <w:pPr>
        <w:pStyle w:val="ConsPlusNormal"/>
        <w:spacing w:before="220"/>
        <w:ind w:firstLine="540"/>
        <w:jc w:val="both"/>
      </w:pPr>
      <w:r>
        <w:t>8. Орган социальной защиты населения муниципального района или городского округа средства, полученные от управления социальной защиты населения области, использует согласно утвержденному Порядку расходования субвенций областного бюджета на предоставление гражданам субсидий на оплату жилого помещения и коммунальных услуг.</w:t>
      </w:r>
    </w:p>
    <w:p w:rsidR="00694174" w:rsidRDefault="00694174">
      <w:pPr>
        <w:pStyle w:val="ConsPlusNormal"/>
        <w:spacing w:before="220"/>
        <w:ind w:firstLine="540"/>
        <w:jc w:val="both"/>
      </w:pPr>
      <w:r>
        <w:t>9. Управление социальной защиты населения области:</w:t>
      </w:r>
    </w:p>
    <w:p w:rsidR="00694174" w:rsidRDefault="00694174">
      <w:pPr>
        <w:pStyle w:val="ConsPlusNormal"/>
        <w:spacing w:before="220"/>
        <w:ind w:firstLine="540"/>
        <w:jc w:val="both"/>
      </w:pPr>
      <w:r>
        <w:t>- до 25 числа текущего месяца готовит и направляет в департамент финансов и бюджетной политики области сводную заявку в разрезе муниципальных районов и городских округов о потребности денежных средств на предоставление гражданам субсидий на оплату жилого помещения и коммунальных услуг;</w:t>
      </w:r>
    </w:p>
    <w:p w:rsidR="00694174" w:rsidRDefault="00694174">
      <w:pPr>
        <w:pStyle w:val="ConsPlusNormal"/>
        <w:jc w:val="both"/>
      </w:pPr>
      <w:r>
        <w:t xml:space="preserve">(в ред. </w:t>
      </w:r>
      <w:hyperlink r:id="rId25" w:history="1">
        <w:r>
          <w:rPr>
            <w:color w:val="0000FF"/>
          </w:rPr>
          <w:t>постановления</w:t>
        </w:r>
      </w:hyperlink>
      <w:r>
        <w:t xml:space="preserve"> Правительства Белгородской области от 13.04.2015 N 156-пп)</w:t>
      </w:r>
    </w:p>
    <w:p w:rsidR="00694174" w:rsidRDefault="00694174">
      <w:pPr>
        <w:pStyle w:val="ConsPlusNormal"/>
        <w:spacing w:before="220"/>
        <w:ind w:firstLine="540"/>
        <w:jc w:val="both"/>
      </w:pPr>
      <w:r>
        <w:t xml:space="preserve">- абзац исключен. - </w:t>
      </w:r>
      <w:hyperlink r:id="rId26" w:history="1">
        <w:r>
          <w:rPr>
            <w:color w:val="0000FF"/>
          </w:rPr>
          <w:t>Постановление</w:t>
        </w:r>
      </w:hyperlink>
      <w:r>
        <w:t xml:space="preserve"> Правительства Белгородской области от 13.04.2015 N 156-пп;</w:t>
      </w:r>
    </w:p>
    <w:p w:rsidR="00694174" w:rsidRDefault="00694174">
      <w:pPr>
        <w:pStyle w:val="ConsPlusNormal"/>
        <w:spacing w:before="220"/>
        <w:ind w:firstLine="540"/>
        <w:jc w:val="both"/>
      </w:pPr>
      <w:r>
        <w:t>- ежемесячно, в срок до 7 числа, представляет департаменту финансов и бюджетной политики области отчет о возмещении затрат, связанных с предоставлением гражданам субсидий на оплату жилого помещения и коммунальных услуг;</w:t>
      </w:r>
    </w:p>
    <w:p w:rsidR="00694174" w:rsidRDefault="00694174">
      <w:pPr>
        <w:pStyle w:val="ConsPlusNormal"/>
        <w:spacing w:before="220"/>
        <w:ind w:firstLine="540"/>
        <w:jc w:val="both"/>
      </w:pPr>
      <w:r>
        <w:t xml:space="preserve">- ежеквартально, до 16 числа месяца, следующего за отчетным кварталом, направляет статистическую отчетность по </w:t>
      </w:r>
      <w:hyperlink r:id="rId27" w:history="1">
        <w:r>
          <w:rPr>
            <w:color w:val="0000FF"/>
          </w:rPr>
          <w:t>форме N 22-ЖКХ (субсидии)</w:t>
        </w:r>
      </w:hyperlink>
      <w:r>
        <w:t xml:space="preserve"> в Территориальный орган Федеральной службы государственной статистики по Белгородской области и департамент финансов и бюджетной политики области.</w:t>
      </w:r>
    </w:p>
    <w:p w:rsidR="00694174" w:rsidRDefault="00694174">
      <w:pPr>
        <w:pStyle w:val="ConsPlusNormal"/>
        <w:spacing w:before="220"/>
        <w:ind w:firstLine="540"/>
        <w:jc w:val="both"/>
      </w:pPr>
      <w:r>
        <w:t>10. Орган социальной защиты населения муниципального района или городского округа:</w:t>
      </w:r>
    </w:p>
    <w:p w:rsidR="00694174" w:rsidRDefault="00694174">
      <w:pPr>
        <w:pStyle w:val="ConsPlusNormal"/>
        <w:spacing w:before="220"/>
        <w:ind w:firstLine="540"/>
        <w:jc w:val="both"/>
      </w:pPr>
      <w:r>
        <w:t>- ежемесячно, в срок до 5 числа, представляет поставщикам жилищно-коммунальных услуг реестры получателей субсидий на оплату жилого помещения и коммунальных услуг;</w:t>
      </w:r>
    </w:p>
    <w:p w:rsidR="00694174" w:rsidRDefault="00694174">
      <w:pPr>
        <w:pStyle w:val="ConsPlusNormal"/>
        <w:spacing w:before="220"/>
        <w:ind w:firstLine="540"/>
        <w:jc w:val="both"/>
      </w:pPr>
      <w:r>
        <w:t>- ежемесячно, до 15 числа, оформляет с поставщиками жилищно-коммунальных услуг акты сверок фактически предоставленных и оплаченных гражданами жилищно-коммунальных услуг на основании данных электронного обмена и производит расчет размера субсидии. Ежемесячные реестры получателей субсидий, сведения о фактических платежах граждан за жилищно-коммунальные услуги в стоимостном выражении и акты сверок являются основанием для ежемесячных расчетов субсидий, служат документами первичного учета и подлежат предъявлению при осуществлении контроля и проверок управлением социальной защиты населения области;</w:t>
      </w:r>
    </w:p>
    <w:p w:rsidR="00694174" w:rsidRDefault="00694174">
      <w:pPr>
        <w:pStyle w:val="ConsPlusNormal"/>
        <w:spacing w:before="220"/>
        <w:ind w:firstLine="540"/>
        <w:jc w:val="both"/>
      </w:pPr>
      <w:r>
        <w:t>- ежемесячно, в срок до 23 числа, направляет в управление социальной защиты населения области заявку о потребности денежных средств на предоставление гражданам субсидий на оплату жилого помещения и коммунальных услуг;</w:t>
      </w:r>
    </w:p>
    <w:p w:rsidR="00694174" w:rsidRDefault="00694174">
      <w:pPr>
        <w:pStyle w:val="ConsPlusNormal"/>
        <w:jc w:val="both"/>
      </w:pPr>
      <w:r>
        <w:t xml:space="preserve">(в ред. </w:t>
      </w:r>
      <w:hyperlink r:id="rId28" w:history="1">
        <w:r>
          <w:rPr>
            <w:color w:val="0000FF"/>
          </w:rPr>
          <w:t>постановления</w:t>
        </w:r>
      </w:hyperlink>
      <w:r>
        <w:t xml:space="preserve"> Правительства Белгородской области от 13.04.2015 N 156-пп)</w:t>
      </w:r>
    </w:p>
    <w:p w:rsidR="00694174" w:rsidRDefault="00694174">
      <w:pPr>
        <w:pStyle w:val="ConsPlusNormal"/>
        <w:spacing w:before="220"/>
        <w:ind w:firstLine="540"/>
        <w:jc w:val="both"/>
      </w:pPr>
      <w:r>
        <w:t xml:space="preserve">- ежемесячно, в срок до 4 числа, представляет управлению социальной защиты населения </w:t>
      </w:r>
      <w:r>
        <w:lastRenderedPageBreak/>
        <w:t>области отчет о возмещении затрат, связанных с представлением гражданам субсидий на оплату жилого помещения и коммунальных услуг;</w:t>
      </w:r>
    </w:p>
    <w:p w:rsidR="00694174" w:rsidRDefault="00694174">
      <w:pPr>
        <w:pStyle w:val="ConsPlusNormal"/>
        <w:spacing w:before="220"/>
        <w:ind w:firstLine="540"/>
        <w:jc w:val="both"/>
      </w:pPr>
      <w:r>
        <w:t xml:space="preserve">- ежеквартально представляет статистическую отчетность по </w:t>
      </w:r>
      <w:hyperlink r:id="rId29" w:history="1">
        <w:r>
          <w:rPr>
            <w:color w:val="0000FF"/>
          </w:rPr>
          <w:t>форме N 22-ЖКХ (субсидии)</w:t>
        </w:r>
      </w:hyperlink>
      <w:r>
        <w:t xml:space="preserve"> в срок до 12 числа месяца, следующего за отчетным кварталом, управлению социальной защиты населения области и до 16 числа месяца, следующего за отчетным кварталом, - в органы статистики муниципальных районов и городских округов.</w:t>
      </w:r>
    </w:p>
    <w:p w:rsidR="00694174" w:rsidRDefault="00694174">
      <w:pPr>
        <w:pStyle w:val="ConsPlusNormal"/>
        <w:spacing w:before="220"/>
        <w:ind w:firstLine="540"/>
        <w:jc w:val="both"/>
      </w:pPr>
      <w:r>
        <w:t>11. Поставщики жилищно-коммунальных услуг в срок до 15 числа каждого месяца формируют и направляют в орган социальной защиты населения муниципального района или городского округа данные о фактически начисленных и оплаченных платежах граждан в стоимостном выражении согласно реестру получателей субсидий, оформляют акты сверок.</w:t>
      </w:r>
    </w:p>
    <w:p w:rsidR="00694174" w:rsidRDefault="00694174">
      <w:pPr>
        <w:pStyle w:val="ConsPlusNormal"/>
        <w:ind w:firstLine="540"/>
        <w:jc w:val="both"/>
      </w:pPr>
    </w:p>
    <w:p w:rsidR="00694174" w:rsidRDefault="00694174">
      <w:pPr>
        <w:pStyle w:val="ConsPlusNormal"/>
        <w:ind w:firstLine="540"/>
        <w:jc w:val="both"/>
      </w:pPr>
    </w:p>
    <w:p w:rsidR="00694174" w:rsidRDefault="00694174">
      <w:pPr>
        <w:pStyle w:val="ConsPlusNormal"/>
        <w:pBdr>
          <w:top w:val="single" w:sz="6" w:space="0" w:color="auto"/>
        </w:pBdr>
        <w:spacing w:before="100" w:after="100"/>
        <w:jc w:val="both"/>
        <w:rPr>
          <w:sz w:val="2"/>
          <w:szCs w:val="2"/>
        </w:rPr>
      </w:pPr>
    </w:p>
    <w:p w:rsidR="00E56392" w:rsidRDefault="00E56392">
      <w:bookmarkStart w:id="1" w:name="_GoBack"/>
      <w:bookmarkEnd w:id="1"/>
    </w:p>
    <w:sectPr w:rsidR="00E56392" w:rsidSect="00925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4174"/>
    <w:rsid w:val="00694174"/>
    <w:rsid w:val="00A01EFB"/>
    <w:rsid w:val="00E56392"/>
    <w:rsid w:val="00EA6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41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41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9F052DD435A371469CAC1F8924E4CD47F7B15CE47474DE26CFAA17D0525D0EAE6C7912F2B7E20CAA3EB6CD57411476F4BA2788EA97F495D96A4hBh1K" TargetMode="External"/><Relationship Id="rId13" Type="http://schemas.openxmlformats.org/officeDocument/2006/relationships/hyperlink" Target="consultantplus://offline/ref=B809F052DD435A371469CAC1F8924E4CD47F7B15CE414D4DE26CFAA17D0525D0EAE6C7912F2B7E20CAA1EA6DD57411476F4BA2788EA97F495D96A4hBh1K" TargetMode="External"/><Relationship Id="rId18" Type="http://schemas.openxmlformats.org/officeDocument/2006/relationships/hyperlink" Target="consultantplus://offline/ref=B809F052DD435A371469CAC1F8924E4CD47F7B15CE414D4DE26CFAA17D0525D0EAE6C7912F2B7E20CAA1EB66D57411476F4BA2788EA97F495D96A4hBh1K" TargetMode="External"/><Relationship Id="rId26" Type="http://schemas.openxmlformats.org/officeDocument/2006/relationships/hyperlink" Target="consultantplus://offline/ref=B809F052DD435A371469CAC1F8924E4CD47F7B15CE414D4DE26CFAA17D0525D0EAE6C7912F2B7E20CAA1EB6DD57411476F4BA2788EA97F495D96A4hBh1K" TargetMode="External"/><Relationship Id="rId3" Type="http://schemas.openxmlformats.org/officeDocument/2006/relationships/webSettings" Target="webSettings.xml"/><Relationship Id="rId21" Type="http://schemas.openxmlformats.org/officeDocument/2006/relationships/hyperlink" Target="consultantplus://offline/ref=B809F052DD435A371469CAC1F8924E4CD47F7B15C0454345EC31F0A9240927D7E5B9C2963E2B7D22D4A1EB7ADC2041h0hAK" TargetMode="External"/><Relationship Id="rId7" Type="http://schemas.openxmlformats.org/officeDocument/2006/relationships/hyperlink" Target="consultantplus://offline/ref=B809F052DD435A371469CAD7FBFE1441D374261DC8474F1BBB33A1FC2A0C2F87ADA99ED36B267F20C2AABA359A754D013858A07F8EAB7A56h5h6K" TargetMode="External"/><Relationship Id="rId12" Type="http://schemas.openxmlformats.org/officeDocument/2006/relationships/hyperlink" Target="consultantplus://offline/ref=B809F052DD435A371469CAC1F8924E4CD47F7B15CE47404AE66CFAA17D0525D0EAE6C7912F2B7E20CAA1EE6CD57411476F4BA2788EA97F495D96A4hBh1K" TargetMode="External"/><Relationship Id="rId17" Type="http://schemas.openxmlformats.org/officeDocument/2006/relationships/hyperlink" Target="consultantplus://offline/ref=B809F052DD435A371469CAD7FBFE1441D374261DC8474F1BBB33A1FC2A0C2F87ADA99ED36B267F21CCAABA359A754D013858A07F8EAB7A56h5h6K" TargetMode="External"/><Relationship Id="rId25" Type="http://schemas.openxmlformats.org/officeDocument/2006/relationships/hyperlink" Target="consultantplus://offline/ref=B809F052DD435A371469CAC1F8924E4CD47F7B15CE414D4DE26CFAA17D0525D0EAE6C7912F2B7E20CAA1EB6CD57411476F4BA2788EA97F495D96A4hBh1K" TargetMode="External"/><Relationship Id="rId2" Type="http://schemas.openxmlformats.org/officeDocument/2006/relationships/settings" Target="settings.xml"/><Relationship Id="rId16" Type="http://schemas.openxmlformats.org/officeDocument/2006/relationships/hyperlink" Target="consultantplus://offline/ref=B809F052DD435A371469CAC1F8924E4CD47F7B15CD4B434BE16CFAA17D0525D0EAE6C7912F2B7E20CAA1ED62D57411476F4BA2788EA97F495D96A4hBh1K" TargetMode="External"/><Relationship Id="rId20" Type="http://schemas.openxmlformats.org/officeDocument/2006/relationships/hyperlink" Target="consultantplus://offline/ref=B809F052DD435A371469CAC1F8924E4CD47F7B15CE414D4DE26CFAA17D0525D0EAE6C7912F2B7E20CAA1EB60D57411476F4BA2788EA97F495D96A4hBh1K" TargetMode="External"/><Relationship Id="rId29" Type="http://schemas.openxmlformats.org/officeDocument/2006/relationships/hyperlink" Target="consultantplus://offline/ref=B809F052DD435A371469CAD7FBFE1441D1762D18C8464F1BBB33A1FC2A0C2F87ADA99ED36B277D27C8AABA359A754D013858A07F8EAB7A56h5h6K" TargetMode="External"/><Relationship Id="rId1" Type="http://schemas.openxmlformats.org/officeDocument/2006/relationships/styles" Target="styles.xml"/><Relationship Id="rId6" Type="http://schemas.openxmlformats.org/officeDocument/2006/relationships/hyperlink" Target="consultantplus://offline/ref=B809F052DD435A371469CAD7FBFE1441D375231BCF424F1BBB33A1FC2A0C2F87ADA99ED36B267624CCAABA359A754D013858A07F8EAB7A56h5h6K" TargetMode="External"/><Relationship Id="rId11" Type="http://schemas.openxmlformats.org/officeDocument/2006/relationships/hyperlink" Target="consultantplus://offline/ref=B809F052DD435A371469CAC1F8924E4CD47F7B15CD4B434BE16CFAA17D0525D0EAE6C7912F2B7E20CAA1ED61D57411476F4BA2788EA97F495D96A4hBh1K" TargetMode="External"/><Relationship Id="rId24" Type="http://schemas.openxmlformats.org/officeDocument/2006/relationships/hyperlink" Target="consultantplus://offline/ref=B809F052DD435A371469CAC1F8924E4CD47F7B15CE414D4DE26CFAA17D0525D0EAE6C7912F2B7E20CAA1EB63D57411476F4BA2788EA97F495D96A4hBh1K" TargetMode="External"/><Relationship Id="rId5" Type="http://schemas.openxmlformats.org/officeDocument/2006/relationships/hyperlink" Target="consultantplus://offline/ref=B809F052DD435A371469CAC1F8924E4CD47F7B15CD4B434BE16CFAA17D0525D0EAE6C7912F2B7E20CAA1ED60D57411476F4BA2788EA97F495D96A4hBh1K" TargetMode="External"/><Relationship Id="rId15" Type="http://schemas.openxmlformats.org/officeDocument/2006/relationships/hyperlink" Target="consultantplus://offline/ref=B809F052DD435A371469CAC1F8924E4CD47F7B15CE414D4DE26CFAA17D0525D0EAE6C7912F2B7E20CAA1EB64D57411476F4BA2788EA97F495D96A4hBh1K" TargetMode="External"/><Relationship Id="rId23" Type="http://schemas.openxmlformats.org/officeDocument/2006/relationships/hyperlink" Target="consultantplus://offline/ref=B809F052DD435A371469CAC1F8924E4CD47F7B15CD4B434BE16CFAA17D0525D0EAE6C7912F2B7E20CAA1ED63D57411476F4BA2788EA97F495D96A4hBh1K" TargetMode="External"/><Relationship Id="rId28" Type="http://schemas.openxmlformats.org/officeDocument/2006/relationships/hyperlink" Target="consultantplus://offline/ref=B809F052DD435A371469CAC1F8924E4CD47F7B15CE414D4DE26CFAA17D0525D0EAE6C7912F2B7E20CAA1E864D57411476F4BA2788EA97F495D96A4hBh1K" TargetMode="External"/><Relationship Id="rId10" Type="http://schemas.openxmlformats.org/officeDocument/2006/relationships/hyperlink" Target="consultantplus://offline/ref=B809F052DD435A371469CAC1F8924E4CD47F7B15CE414D4DE26CFAA17D0525D0EAE6C7912F2B7E20CAA1EA6CD57411476F4BA2788EA97F495D96A4hBh1K" TargetMode="External"/><Relationship Id="rId19" Type="http://schemas.openxmlformats.org/officeDocument/2006/relationships/hyperlink" Target="consultantplus://offline/ref=B809F052DD435A371469CAC1F8924E4CD47F7B15CE47474DE26CFAA17D0525D0EAE6C7912F2B7E20CAA3EB6CD57411476F4BA2788EA97F495D96A4hBh1K" TargetMode="External"/><Relationship Id="rId31" Type="http://schemas.openxmlformats.org/officeDocument/2006/relationships/theme" Target="theme/theme1.xml"/><Relationship Id="rId4" Type="http://schemas.openxmlformats.org/officeDocument/2006/relationships/hyperlink" Target="consultantplus://offline/ref=B809F052DD435A371469CAC1F8924E4CD47F7B15CE414D4DE26CFAA17D0525D0EAE6C7912F2B7E20CAA1EA63D57411476F4BA2788EA97F495D96A4hBh1K" TargetMode="External"/><Relationship Id="rId9" Type="http://schemas.openxmlformats.org/officeDocument/2006/relationships/hyperlink" Target="consultantplus://offline/ref=B809F052DD435A371469CAC1F8924E4CD47F7B15CE47474DE26CFAA17D0525D0EAE6C7912F2B7E20CAA4E76CD57411476F4BA2788EA97F495D96A4hBh1K" TargetMode="External"/><Relationship Id="rId14" Type="http://schemas.openxmlformats.org/officeDocument/2006/relationships/hyperlink" Target="consultantplus://offline/ref=B809F052DD435A371469CAD7FBFE1441D375231BCF424F1BBB33A1FC2A0C2F87ADA99ED06B2774749BE5BB69DC225E033F58A27A91hAh0K" TargetMode="External"/><Relationship Id="rId22" Type="http://schemas.openxmlformats.org/officeDocument/2006/relationships/hyperlink" Target="consultantplus://offline/ref=B809F052DD435A371469CAC1F8924E4CD47F7B15CE414D4DE26CFAA17D0525D0EAE6C7912F2B7E20CAA1EB62D57411476F4BA2788EA97F495D96A4hBh1K" TargetMode="External"/><Relationship Id="rId27" Type="http://schemas.openxmlformats.org/officeDocument/2006/relationships/hyperlink" Target="consultantplus://offline/ref=B809F052DD435A371469CAD7FBFE1441D1762D18C8464F1BBB33A1FC2A0C2F87ADA99ED36B277D27C8AABA359A754D013858A07F8EAB7A56h5h6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2019-05-22T10:33:00Z</dcterms:created>
  <dcterms:modified xsi:type="dcterms:W3CDTF">2019-05-27T15:44:00Z</dcterms:modified>
</cp:coreProperties>
</file>