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75" w:rsidRDefault="002A2F75">
      <w:pPr>
        <w:pStyle w:val="ConsPlusNormal"/>
        <w:jc w:val="both"/>
        <w:outlineLvl w:val="0"/>
      </w:pPr>
    </w:p>
    <w:p w:rsidR="002A2F75" w:rsidRDefault="002A2F75">
      <w:pPr>
        <w:pStyle w:val="ConsPlusTitle"/>
        <w:jc w:val="center"/>
        <w:outlineLvl w:val="0"/>
      </w:pPr>
      <w:r>
        <w:t>ПРАВИТЕЛЬСТВО РОССИЙСКОЙ ФЕДЕРАЦИИ</w:t>
      </w:r>
    </w:p>
    <w:p w:rsidR="002A2F75" w:rsidRDefault="002A2F75">
      <w:pPr>
        <w:pStyle w:val="ConsPlusTitle"/>
        <w:jc w:val="center"/>
      </w:pPr>
    </w:p>
    <w:p w:rsidR="002A2F75" w:rsidRDefault="002A2F75">
      <w:pPr>
        <w:pStyle w:val="ConsPlusTitle"/>
        <w:jc w:val="center"/>
      </w:pPr>
      <w:r>
        <w:t>ПОСТАНОВЛЕНИЕ</w:t>
      </w:r>
    </w:p>
    <w:p w:rsidR="002A2F75" w:rsidRDefault="002A2F75">
      <w:pPr>
        <w:pStyle w:val="ConsPlusTitle"/>
        <w:jc w:val="center"/>
      </w:pPr>
      <w:r>
        <w:t>от 24 декабря 2008 г. N 1001</w:t>
      </w:r>
    </w:p>
    <w:p w:rsidR="002A2F75" w:rsidRDefault="002A2F75">
      <w:pPr>
        <w:pStyle w:val="ConsPlusTitle"/>
        <w:jc w:val="center"/>
      </w:pPr>
    </w:p>
    <w:p w:rsidR="002A2F75" w:rsidRDefault="002A2F75">
      <w:pPr>
        <w:pStyle w:val="ConsPlusTitle"/>
        <w:jc w:val="center"/>
      </w:pPr>
      <w:r>
        <w:t>О ВНЕСЕНИИ ИЗМЕНЕНИЙ</w:t>
      </w:r>
    </w:p>
    <w:p w:rsidR="002A2F75" w:rsidRDefault="002A2F75">
      <w:pPr>
        <w:pStyle w:val="ConsPlusTitle"/>
        <w:jc w:val="center"/>
      </w:pPr>
      <w:r>
        <w:t>В ПРАВИЛА ПРЕДОСТАВЛЕНИЯ СУБСИДИЙ НА ОПЛАТУ ЖИЛОГО</w:t>
      </w:r>
    </w:p>
    <w:p w:rsidR="002A2F75" w:rsidRDefault="002A2F75">
      <w:pPr>
        <w:pStyle w:val="ConsPlusTitle"/>
        <w:jc w:val="center"/>
      </w:pPr>
      <w:r>
        <w:t>ПОМЕЩЕНИЯ И КОММУНАЛЬНЫХ УСЛУГ</w:t>
      </w:r>
    </w:p>
    <w:p w:rsidR="002A2F75" w:rsidRDefault="002A2F75">
      <w:pPr>
        <w:pStyle w:val="ConsPlusNormal"/>
        <w:jc w:val="center"/>
      </w:pPr>
    </w:p>
    <w:p w:rsidR="002A2F75" w:rsidRDefault="002A2F75">
      <w:pPr>
        <w:pStyle w:val="ConsPlusNormal"/>
        <w:ind w:firstLine="540"/>
        <w:jc w:val="both"/>
      </w:pPr>
      <w:r>
        <w:t>Правительство Российской Федерации постановляет:</w:t>
      </w:r>
    </w:p>
    <w:p w:rsidR="002A2F75" w:rsidRDefault="002A2F75">
      <w:pPr>
        <w:pStyle w:val="ConsPlusNormal"/>
        <w:spacing w:before="220"/>
        <w:ind w:firstLine="540"/>
        <w:jc w:val="both"/>
      </w:pPr>
      <w:r>
        <w:t xml:space="preserve">Утвердить прилагаемые </w:t>
      </w:r>
      <w:hyperlink w:anchor="P26" w:history="1">
        <w:r>
          <w:rPr>
            <w:color w:val="0000FF"/>
          </w:rPr>
          <w:t>изменения</w:t>
        </w:r>
      </w:hyperlink>
      <w:r>
        <w:t xml:space="preserve">, которые вносятся в </w:t>
      </w:r>
      <w:hyperlink r:id="rId4" w:history="1">
        <w:r>
          <w:rPr>
            <w:color w:val="0000FF"/>
          </w:rPr>
          <w:t>Правила</w:t>
        </w:r>
      </w:hyperlink>
      <w:r>
        <w:t xml:space="preserve">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 "О предоставлении субсидий на оплату жилого помещения и коммунальных услуг" (Собрание законодательства Российской Федерации, 2005, N 51, ст. 5547; 2007, N 26, ст. 3184).</w:t>
      </w:r>
    </w:p>
    <w:p w:rsidR="002A2F75" w:rsidRDefault="002A2F75">
      <w:pPr>
        <w:pStyle w:val="ConsPlusNormal"/>
        <w:ind w:firstLine="540"/>
        <w:jc w:val="both"/>
      </w:pPr>
    </w:p>
    <w:p w:rsidR="002A2F75" w:rsidRDefault="002A2F75">
      <w:pPr>
        <w:pStyle w:val="ConsPlusNormal"/>
        <w:jc w:val="right"/>
      </w:pPr>
      <w:r>
        <w:t>Председатель Правительства</w:t>
      </w:r>
    </w:p>
    <w:p w:rsidR="002A2F75" w:rsidRDefault="002A2F75">
      <w:pPr>
        <w:pStyle w:val="ConsPlusNormal"/>
        <w:jc w:val="right"/>
      </w:pPr>
      <w:r>
        <w:t>Российской Федерации</w:t>
      </w:r>
    </w:p>
    <w:p w:rsidR="002A2F75" w:rsidRDefault="002A2F75">
      <w:pPr>
        <w:pStyle w:val="ConsPlusNormal"/>
        <w:jc w:val="right"/>
      </w:pPr>
      <w:r>
        <w:t>В.ПУТИН</w:t>
      </w:r>
    </w:p>
    <w:p w:rsidR="002A2F75" w:rsidRDefault="002A2F75">
      <w:pPr>
        <w:pStyle w:val="ConsPlusNormal"/>
        <w:ind w:firstLine="540"/>
        <w:jc w:val="both"/>
      </w:pPr>
    </w:p>
    <w:p w:rsidR="002A2F75" w:rsidRDefault="002A2F75">
      <w:pPr>
        <w:pStyle w:val="ConsPlusNormal"/>
        <w:ind w:firstLine="540"/>
        <w:jc w:val="both"/>
      </w:pPr>
    </w:p>
    <w:p w:rsidR="002A2F75" w:rsidRDefault="002A2F75">
      <w:pPr>
        <w:pStyle w:val="ConsPlusNormal"/>
        <w:ind w:firstLine="540"/>
        <w:jc w:val="both"/>
      </w:pPr>
    </w:p>
    <w:p w:rsidR="002A2F75" w:rsidRDefault="002A2F75">
      <w:pPr>
        <w:pStyle w:val="ConsPlusNormal"/>
        <w:ind w:firstLine="540"/>
        <w:jc w:val="both"/>
      </w:pPr>
    </w:p>
    <w:p w:rsidR="002A2F75" w:rsidRDefault="002A2F75">
      <w:pPr>
        <w:pStyle w:val="ConsPlusNormal"/>
        <w:ind w:firstLine="540"/>
        <w:jc w:val="both"/>
      </w:pPr>
    </w:p>
    <w:p w:rsidR="002A2F75" w:rsidRDefault="002A2F75">
      <w:pPr>
        <w:pStyle w:val="ConsPlusNormal"/>
        <w:jc w:val="right"/>
        <w:outlineLvl w:val="0"/>
      </w:pPr>
      <w:r>
        <w:t>Утверждены</w:t>
      </w:r>
    </w:p>
    <w:p w:rsidR="002A2F75" w:rsidRDefault="002A2F75">
      <w:pPr>
        <w:pStyle w:val="ConsPlusNormal"/>
        <w:jc w:val="right"/>
      </w:pPr>
      <w:r>
        <w:t>Постановлением Правительства</w:t>
      </w:r>
    </w:p>
    <w:p w:rsidR="002A2F75" w:rsidRDefault="002A2F75">
      <w:pPr>
        <w:pStyle w:val="ConsPlusNormal"/>
        <w:jc w:val="right"/>
      </w:pPr>
      <w:r>
        <w:t>Российской Федерации</w:t>
      </w:r>
    </w:p>
    <w:p w:rsidR="002A2F75" w:rsidRDefault="002A2F75">
      <w:pPr>
        <w:pStyle w:val="ConsPlusNormal"/>
        <w:jc w:val="right"/>
      </w:pPr>
      <w:r>
        <w:t>от 24 декабря 2008 г. N 1001</w:t>
      </w:r>
    </w:p>
    <w:p w:rsidR="002A2F75" w:rsidRDefault="002A2F75">
      <w:pPr>
        <w:pStyle w:val="ConsPlusNormal"/>
        <w:ind w:firstLine="540"/>
        <w:jc w:val="both"/>
      </w:pPr>
    </w:p>
    <w:p w:rsidR="002A2F75" w:rsidRDefault="002A2F75">
      <w:pPr>
        <w:pStyle w:val="ConsPlusTitle"/>
        <w:jc w:val="center"/>
      </w:pPr>
      <w:bookmarkStart w:id="0" w:name="P26"/>
      <w:bookmarkEnd w:id="0"/>
      <w:r>
        <w:t>ИЗМЕНЕНИЯ,</w:t>
      </w:r>
    </w:p>
    <w:p w:rsidR="002A2F75" w:rsidRDefault="002A2F75">
      <w:pPr>
        <w:pStyle w:val="ConsPlusTitle"/>
        <w:jc w:val="center"/>
      </w:pPr>
      <w:r>
        <w:t>КОТОРЫЕ ВНОСЯТСЯ В ПРАВИЛА ПРЕДОСТАВЛЕНИЯ СУБСИДИЙ</w:t>
      </w:r>
    </w:p>
    <w:p w:rsidR="002A2F75" w:rsidRDefault="002A2F75">
      <w:pPr>
        <w:pStyle w:val="ConsPlusTitle"/>
        <w:jc w:val="center"/>
      </w:pPr>
      <w:r>
        <w:t>НА ОПЛАТУ ЖИЛОГО ПОМЕЩЕНИЯ И КОММУНАЛЬНЫХ УСЛУГ</w:t>
      </w:r>
    </w:p>
    <w:p w:rsidR="002A2F75" w:rsidRDefault="002A2F75">
      <w:pPr>
        <w:pStyle w:val="ConsPlusNormal"/>
        <w:ind w:firstLine="540"/>
        <w:jc w:val="both"/>
      </w:pPr>
    </w:p>
    <w:p w:rsidR="002A2F75" w:rsidRDefault="002A2F75">
      <w:pPr>
        <w:pStyle w:val="ConsPlusNormal"/>
        <w:ind w:firstLine="540"/>
        <w:jc w:val="both"/>
      </w:pPr>
      <w:r>
        <w:t xml:space="preserve">1. </w:t>
      </w:r>
      <w:hyperlink r:id="rId5" w:history="1">
        <w:r>
          <w:rPr>
            <w:color w:val="0000FF"/>
          </w:rPr>
          <w:t>Пункт 7</w:t>
        </w:r>
      </w:hyperlink>
      <w:r>
        <w:t xml:space="preserve"> изложить в следующей редакции:</w:t>
      </w:r>
    </w:p>
    <w:p w:rsidR="002A2F75" w:rsidRDefault="002A2F75">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 а в отношении лиц, указанных в пункте 51 настоящих Правил, - федеральными органами исполнительной власти, в которых законом предусмотрена военная служба (далее - уполномоченные органы).</w:t>
      </w:r>
    </w:p>
    <w:p w:rsidR="002A2F75" w:rsidRDefault="002A2F75">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2A2F75" w:rsidRDefault="002A2F75">
      <w:pPr>
        <w:pStyle w:val="ConsPlusNormal"/>
        <w:spacing w:before="220"/>
        <w:ind w:firstLine="540"/>
        <w:jc w:val="both"/>
      </w:pPr>
      <w:r>
        <w:t xml:space="preserve">2. В </w:t>
      </w:r>
      <w:hyperlink r:id="rId6" w:history="1">
        <w:r>
          <w:rPr>
            <w:color w:val="0000FF"/>
          </w:rPr>
          <w:t>пункте 22</w:t>
        </w:r>
      </w:hyperlink>
      <w:r>
        <w:t xml:space="preserve"> слова "муниципальным образованиям" заменить словами "поселениям, в том числе населенным пунктам, расположенным на межселенных территориях, городским округам (далее - муниципальные образования)".</w:t>
      </w:r>
    </w:p>
    <w:p w:rsidR="002A2F75" w:rsidRDefault="002A2F75">
      <w:pPr>
        <w:pStyle w:val="ConsPlusNormal"/>
        <w:spacing w:before="220"/>
        <w:ind w:firstLine="540"/>
        <w:jc w:val="both"/>
      </w:pPr>
      <w:r>
        <w:t xml:space="preserve">3. </w:t>
      </w:r>
      <w:hyperlink r:id="rId7" w:history="1">
        <w:r>
          <w:rPr>
            <w:color w:val="0000FF"/>
          </w:rPr>
          <w:t>Пункт 27</w:t>
        </w:r>
      </w:hyperlink>
      <w:r>
        <w:t xml:space="preserve"> изложить в следующей редакции:</w:t>
      </w:r>
    </w:p>
    <w:p w:rsidR="002A2F75" w:rsidRDefault="002A2F75">
      <w:pPr>
        <w:pStyle w:val="ConsPlusNormal"/>
        <w:spacing w:before="220"/>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2A2F75" w:rsidRDefault="002A2F75">
      <w:pPr>
        <w:pStyle w:val="ConsPlusNormal"/>
        <w:spacing w:before="220"/>
        <w:ind w:firstLine="540"/>
        <w:jc w:val="both"/>
      </w:pPr>
      <w:r>
        <w:lastRenderedPageBreak/>
        <w:t>Получатель субсидии не позднее 10 рабочих дней с даты истечения срока предоставления субсидии представляет уполномоченному органу документы, подтверждающие фактические расходы на оплату жилого помещения и коммунальных услуг, понесенные в течение срока получения последней субсидии.</w:t>
      </w:r>
    </w:p>
    <w:p w:rsidR="002A2F75" w:rsidRDefault="002A2F75">
      <w:pPr>
        <w:pStyle w:val="ConsPlusNormal"/>
        <w:spacing w:before="220"/>
        <w:ind w:firstLine="540"/>
        <w:jc w:val="both"/>
      </w:pPr>
      <w:r>
        <w:t>Получатели субсидий, использующие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газ (при наличии газовых отопительных приборов), представляют платежные или иные документы, подтверждающие фактические расходы семьи на оплату жилого помещения и коммунальных услуг, по окончании 2 сроков предоставления субсидий подряд.</w:t>
      </w:r>
    </w:p>
    <w:p w:rsidR="002A2F75" w:rsidRDefault="002A2F75">
      <w:pPr>
        <w:pStyle w:val="ConsPlusNormal"/>
        <w:spacing w:before="220"/>
        <w:ind w:firstLine="540"/>
        <w:jc w:val="both"/>
      </w:pPr>
      <w:r>
        <w:t>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пунктом 49 настоящих Правил.".</w:t>
      </w:r>
    </w:p>
    <w:p w:rsidR="002A2F75" w:rsidRDefault="002A2F75">
      <w:pPr>
        <w:pStyle w:val="ConsPlusNormal"/>
        <w:spacing w:before="220"/>
        <w:ind w:firstLine="540"/>
        <w:jc w:val="both"/>
      </w:pPr>
      <w:r>
        <w:t xml:space="preserve">4. </w:t>
      </w:r>
      <w:hyperlink r:id="rId8" w:history="1">
        <w:r>
          <w:rPr>
            <w:color w:val="0000FF"/>
          </w:rPr>
          <w:t>Подпункт "е" пункта 34</w:t>
        </w:r>
      </w:hyperlink>
      <w:r>
        <w:t xml:space="preserve"> изложить в следующей редакции:</w:t>
      </w:r>
    </w:p>
    <w:p w:rsidR="002A2F75" w:rsidRDefault="002A2F75">
      <w:pPr>
        <w:pStyle w:val="ConsPlusNormal"/>
        <w:spacing w:before="220"/>
        <w:ind w:firstLine="540"/>
        <w:jc w:val="both"/>
      </w:pPr>
      <w:r>
        <w:t>"е) денежных средств, направленных на оплату обучения в образовательных учреждениях всех типов,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2A2F75" w:rsidRDefault="002A2F75">
      <w:pPr>
        <w:pStyle w:val="ConsPlusNormal"/>
        <w:spacing w:before="220"/>
        <w:ind w:firstLine="540"/>
        <w:jc w:val="both"/>
      </w:pPr>
      <w:r>
        <w:t xml:space="preserve">5. </w:t>
      </w:r>
      <w:hyperlink r:id="rId9" w:history="1">
        <w:r>
          <w:rPr>
            <w:color w:val="0000FF"/>
          </w:rPr>
          <w:t>Пункт 41</w:t>
        </w:r>
      </w:hyperlink>
      <w:r>
        <w:t xml:space="preserve"> изложить в следующей редакции:</w:t>
      </w:r>
    </w:p>
    <w:p w:rsidR="002A2F75" w:rsidRDefault="002A2F75">
      <w:pPr>
        <w:pStyle w:val="ConsPlusNormal"/>
        <w:spacing w:before="220"/>
        <w:ind w:firstLine="540"/>
        <w:jc w:val="both"/>
      </w:pPr>
      <w:r>
        <w:t>"41. Гражданам и (или) членам их семьи, имеющим право на субсидии в соответствии с пунктами 2, 3 и 5 настоящих Правил, предоставляется одна субсидия на жилое помещение, в котором они проживают.</w:t>
      </w:r>
    </w:p>
    <w:p w:rsidR="002A2F75" w:rsidRDefault="002A2F75">
      <w:pPr>
        <w:pStyle w:val="ConsPlusNormal"/>
        <w:spacing w:before="220"/>
        <w:ind w:firstLine="540"/>
        <w:jc w:val="both"/>
      </w:pPr>
      <w:r>
        <w:t>Субсидия предоставляется сроком на 6 месяцев.".</w:t>
      </w:r>
    </w:p>
    <w:p w:rsidR="002A2F75" w:rsidRDefault="002A2F75">
      <w:pPr>
        <w:pStyle w:val="ConsPlusNormal"/>
        <w:spacing w:before="220"/>
        <w:ind w:firstLine="540"/>
        <w:jc w:val="both"/>
      </w:pPr>
      <w:r>
        <w:t xml:space="preserve">6. В </w:t>
      </w:r>
      <w:hyperlink r:id="rId10" w:history="1">
        <w:r>
          <w:rPr>
            <w:color w:val="0000FF"/>
          </w:rPr>
          <w:t>пункте 45</w:t>
        </w:r>
      </w:hyperlink>
      <w:r>
        <w:t xml:space="preserve"> слова "либо органы, осуществляющие исполнение местного бюджета или бюджетов городов федерального значения Москвы и Санкт-Петербурга," исключить.</w:t>
      </w:r>
    </w:p>
    <w:p w:rsidR="002A2F75" w:rsidRDefault="002A2F75">
      <w:pPr>
        <w:pStyle w:val="ConsPlusNormal"/>
        <w:spacing w:before="220"/>
        <w:ind w:firstLine="540"/>
        <w:jc w:val="both"/>
      </w:pPr>
      <w:r>
        <w:t xml:space="preserve">7. </w:t>
      </w:r>
      <w:hyperlink r:id="rId11" w:history="1">
        <w:r>
          <w:rPr>
            <w:color w:val="0000FF"/>
          </w:rPr>
          <w:t>Пункт 48</w:t>
        </w:r>
      </w:hyperlink>
      <w:r>
        <w:t xml:space="preserve"> изложить в следующей редакции:</w:t>
      </w:r>
    </w:p>
    <w:p w:rsidR="002A2F75" w:rsidRDefault="002A2F75">
      <w:pPr>
        <w:pStyle w:val="ConsPlusNormal"/>
        <w:spacing w:before="220"/>
        <w:ind w:firstLine="540"/>
        <w:jc w:val="both"/>
      </w:pPr>
      <w:r>
        <w:t>"48. Получатель субсидии в течение одного месяца после наступления событий, предусмотренных подпунктами "а" и "б" пункта 60 настоящих Правил, обязан представить уполномоченному органу документы, подтверждающие такие события.".</w:t>
      </w:r>
    </w:p>
    <w:p w:rsidR="002A2F75" w:rsidRDefault="002A2F75">
      <w:pPr>
        <w:pStyle w:val="ConsPlusNormal"/>
        <w:spacing w:before="220"/>
        <w:ind w:firstLine="540"/>
        <w:jc w:val="both"/>
      </w:pPr>
      <w:r>
        <w:t xml:space="preserve">8. В </w:t>
      </w:r>
      <w:hyperlink r:id="rId12" w:history="1">
        <w:r>
          <w:rPr>
            <w:color w:val="0000FF"/>
          </w:rPr>
          <w:t>пункте 49</w:t>
        </w:r>
      </w:hyperlink>
      <w:r>
        <w:t xml:space="preserve"> слова "местный бюджет" заменить словами " бюджет, из которого была предоставлена субсидия".</w:t>
      </w:r>
    </w:p>
    <w:p w:rsidR="002A2F75" w:rsidRDefault="002A2F75">
      <w:pPr>
        <w:pStyle w:val="ConsPlusNormal"/>
        <w:spacing w:before="220"/>
        <w:ind w:firstLine="540"/>
        <w:jc w:val="both"/>
      </w:pPr>
      <w:r>
        <w:t xml:space="preserve">9. В </w:t>
      </w:r>
      <w:hyperlink r:id="rId13" w:history="1">
        <w:r>
          <w:rPr>
            <w:color w:val="0000FF"/>
          </w:rPr>
          <w:t>пункте 54</w:t>
        </w:r>
      </w:hyperlink>
      <w:r>
        <w:t xml:space="preserve"> слова "органами местного самоуправления поселений и городских округов или </w:t>
      </w:r>
      <w:proofErr w:type="spellStart"/>
      <w:r>
        <w:t>управомоченными</w:t>
      </w:r>
      <w:proofErr w:type="spellEnd"/>
      <w:r>
        <w:t xml:space="preserve"> ими муниципальными учреждениями" заменить словами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w:t>
      </w:r>
    </w:p>
    <w:p w:rsidR="002A2F75" w:rsidRDefault="002A2F75">
      <w:pPr>
        <w:pStyle w:val="ConsPlusNormal"/>
        <w:spacing w:before="220"/>
        <w:ind w:firstLine="540"/>
        <w:jc w:val="both"/>
      </w:pPr>
      <w:r>
        <w:t xml:space="preserve">10. </w:t>
      </w:r>
      <w:hyperlink r:id="rId14" w:history="1">
        <w:r>
          <w:rPr>
            <w:color w:val="0000FF"/>
          </w:rPr>
          <w:t>Подпункт "б" пункта 60</w:t>
        </w:r>
      </w:hyperlink>
      <w:r>
        <w:t xml:space="preserve"> изложить в следующей редакции:</w:t>
      </w:r>
    </w:p>
    <w:p w:rsidR="002A2F75" w:rsidRDefault="002A2F75">
      <w:pPr>
        <w:pStyle w:val="ConsPlusNormal"/>
        <w:spacing w:before="220"/>
        <w:ind w:firstLine="540"/>
        <w:jc w:val="both"/>
      </w:pPr>
      <w:r>
        <w:t>"б) изменения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rsidR="002A2F75" w:rsidRDefault="002A2F75">
      <w:pPr>
        <w:pStyle w:val="ConsPlusNormal"/>
        <w:spacing w:before="220"/>
        <w:ind w:firstLine="540"/>
        <w:jc w:val="both"/>
      </w:pPr>
      <w:r>
        <w:t xml:space="preserve">11. В </w:t>
      </w:r>
      <w:hyperlink r:id="rId15" w:history="1">
        <w:r>
          <w:rPr>
            <w:color w:val="0000FF"/>
          </w:rPr>
          <w:t>пункте 61</w:t>
        </w:r>
      </w:hyperlink>
      <w:r>
        <w:t xml:space="preserve"> слова "местный бюджет необоснованно полученной субсидии" заменить словами "бюджет, из которого была необоснованно получена субсидия,".</w:t>
      </w:r>
    </w:p>
    <w:p w:rsidR="002A2F75" w:rsidRDefault="002A2F75">
      <w:pPr>
        <w:pStyle w:val="ConsPlusNormal"/>
        <w:spacing w:before="220"/>
        <w:ind w:firstLine="540"/>
        <w:jc w:val="both"/>
      </w:pPr>
      <w:r>
        <w:lastRenderedPageBreak/>
        <w:t xml:space="preserve">12. </w:t>
      </w:r>
      <w:hyperlink r:id="rId16" w:history="1">
        <w:r>
          <w:rPr>
            <w:color w:val="0000FF"/>
          </w:rPr>
          <w:t>Пункт 66</w:t>
        </w:r>
      </w:hyperlink>
      <w:r>
        <w:t xml:space="preserve"> изложить в следующей редакции:</w:t>
      </w:r>
    </w:p>
    <w:p w:rsidR="002A2F75" w:rsidRDefault="002A2F75">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2A2F75" w:rsidRDefault="002A2F75">
      <w:pPr>
        <w:pStyle w:val="ConsPlusNormal"/>
        <w:spacing w:before="220"/>
        <w:ind w:firstLine="540"/>
        <w:jc w:val="both"/>
      </w:pPr>
      <w:r>
        <w:t xml:space="preserve">13. </w:t>
      </w:r>
      <w:hyperlink r:id="rId17" w:history="1">
        <w:r>
          <w:rPr>
            <w:color w:val="0000FF"/>
          </w:rPr>
          <w:t>Пункты 68</w:t>
        </w:r>
      </w:hyperlink>
      <w:r>
        <w:t xml:space="preserve"> и </w:t>
      </w:r>
      <w:hyperlink r:id="rId18" w:history="1">
        <w:r>
          <w:rPr>
            <w:color w:val="0000FF"/>
          </w:rPr>
          <w:t>69</w:t>
        </w:r>
      </w:hyperlink>
      <w:r>
        <w:t xml:space="preserve"> признать утратившими силу.</w:t>
      </w:r>
    </w:p>
    <w:p w:rsidR="002A2F75" w:rsidRDefault="002A2F75">
      <w:pPr>
        <w:pStyle w:val="ConsPlusNormal"/>
        <w:spacing w:before="220"/>
        <w:ind w:firstLine="540"/>
        <w:jc w:val="both"/>
      </w:pPr>
      <w:r>
        <w:t xml:space="preserve">14. В </w:t>
      </w:r>
      <w:hyperlink r:id="rId19" w:history="1">
        <w:r>
          <w:rPr>
            <w:color w:val="0000FF"/>
          </w:rPr>
          <w:t>пункте 71</w:t>
        </w:r>
      </w:hyperlink>
      <w:r>
        <w:t xml:space="preserve"> слова "органами местного самоуправления" заменить словами "высшим исполнительным органом государственной власти субъекта Российской Федерации".</w:t>
      </w:r>
    </w:p>
    <w:p w:rsidR="002A2F75" w:rsidRDefault="002A2F75">
      <w:pPr>
        <w:pStyle w:val="ConsPlusNormal"/>
        <w:ind w:firstLine="540"/>
        <w:jc w:val="both"/>
      </w:pPr>
    </w:p>
    <w:p w:rsidR="002A2F75" w:rsidRDefault="002A2F75">
      <w:pPr>
        <w:pStyle w:val="ConsPlusNormal"/>
        <w:ind w:firstLine="540"/>
        <w:jc w:val="both"/>
      </w:pPr>
    </w:p>
    <w:p w:rsidR="002A2F75" w:rsidRDefault="002A2F75">
      <w:pPr>
        <w:pStyle w:val="ConsPlusNormal"/>
        <w:pBdr>
          <w:top w:val="single" w:sz="6" w:space="0" w:color="auto"/>
        </w:pBdr>
        <w:spacing w:before="100" w:after="100"/>
        <w:jc w:val="both"/>
        <w:rPr>
          <w:sz w:val="2"/>
          <w:szCs w:val="2"/>
        </w:rPr>
      </w:pPr>
    </w:p>
    <w:p w:rsidR="00065F89" w:rsidRDefault="00065F89">
      <w:bookmarkStart w:id="1" w:name="_GoBack"/>
      <w:bookmarkEnd w:id="1"/>
    </w:p>
    <w:sectPr w:rsidR="00065F89" w:rsidSect="004A0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2F75"/>
    <w:rsid w:val="00065F89"/>
    <w:rsid w:val="002A2F75"/>
    <w:rsid w:val="003B3A1B"/>
    <w:rsid w:val="00545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F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2F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2F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79D68B1D957D4C1D728E4963DF14CF4DC6258BC832683E98E34BDCD675DE5F8966E1DA321C403D4B3C39D56083F372BA9D9D2723D3EmAOAK" TargetMode="External"/><Relationship Id="rId13" Type="http://schemas.openxmlformats.org/officeDocument/2006/relationships/hyperlink" Target="consultantplus://offline/ref=F8079D68B1D957D4C1D728E4963DF14CF4DC6258BC832683E98E34BDCD675DE5F8966E1DA321C30CD4B3C39D56083F372BA9D9D2723D3EmAOAK" TargetMode="External"/><Relationship Id="rId18" Type="http://schemas.openxmlformats.org/officeDocument/2006/relationships/hyperlink" Target="consultantplus://offline/ref=F8079D68B1D957D4C1D728E4963DF14CF4DC6258BC832683E98E34BDCD675DE5F8966E1DA321C303D4B3C39D56083F372BA9D9D2723D3EmAOA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8079D68B1D957D4C1D728E4963DF14CF4DC6258BC832683E98E34BDCD675DE5F8966E1DA320CD0AD4B3C39D56083F372BA9D9D2723D3EmAOAK" TargetMode="External"/><Relationship Id="rId12" Type="http://schemas.openxmlformats.org/officeDocument/2006/relationships/hyperlink" Target="consultantplus://offline/ref=F8079D68B1D957D4C1D728E4963DF14CF4DC6258BC832683E98E34BDCD675DE5F8966E1DA321C70FD4B3C39D56083F372BA9D9D2723D3EmAOAK" TargetMode="External"/><Relationship Id="rId17" Type="http://schemas.openxmlformats.org/officeDocument/2006/relationships/hyperlink" Target="consultantplus://offline/ref=F8079D68B1D957D4C1D728E4963DF14CF4DC6258BC832683E98E34BDCD675DE5F8966E1DA321C302D4B3C39D56083F372BA9D9D2723D3EmAOAK" TargetMode="External"/><Relationship Id="rId2" Type="http://schemas.openxmlformats.org/officeDocument/2006/relationships/settings" Target="settings.xml"/><Relationship Id="rId16" Type="http://schemas.openxmlformats.org/officeDocument/2006/relationships/hyperlink" Target="consultantplus://offline/ref=F8079D68B1D957D4C1D728E4963DF14CF4DC6258BC832683E98E34BDCD675DE5F8966E1DA321C20DD4B3C39D56083F372BA9D9D2723D3EmAOA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079D68B1D957D4C1D728E4963DF14CF4DC6258BC832683E98E34BDCD675DE5F8966E1DA320C10CD4B3C39D56083F372BA9D9D2723D3EmAOAK" TargetMode="External"/><Relationship Id="rId11" Type="http://schemas.openxmlformats.org/officeDocument/2006/relationships/hyperlink" Target="consultantplus://offline/ref=F8079D68B1D957D4C1D728E4963DF14CF4DC6258BC832683E98E34BDCD675DE5F8966E1DA321C70ED4B3C39D56083F372BA9D9D2723D3EmAOAK" TargetMode="External"/><Relationship Id="rId5" Type="http://schemas.openxmlformats.org/officeDocument/2006/relationships/hyperlink" Target="consultantplus://offline/ref=F8079D68B1D957D4C1D728E4963DF14CF4DC6258BC832683E98E34BDCD675DE5F8966E1DA321C30ED4B3C39D56083F372BA9D9D2723D3EmAOAK" TargetMode="External"/><Relationship Id="rId15" Type="http://schemas.openxmlformats.org/officeDocument/2006/relationships/hyperlink" Target="consultantplus://offline/ref=F8079D68B1D957D4C1D728E4963DF14CF4DC6258BC832683E98E34BDCD675DE5F8966E1DA321C103D4B3C39D56083F372BA9D9D2723D3EmAOAK" TargetMode="External"/><Relationship Id="rId10" Type="http://schemas.openxmlformats.org/officeDocument/2006/relationships/hyperlink" Target="consultantplus://offline/ref=F8079D68B1D957D4C1D728E4963DF14CF4DC6258BC832683E98E34BDCD675DE5F8966E1DA321C603D4B3C39D56083F372BA9D9D2723D3EmAOAK" TargetMode="External"/><Relationship Id="rId19" Type="http://schemas.openxmlformats.org/officeDocument/2006/relationships/hyperlink" Target="consultantplus://offline/ref=F8079D68B1D957D4C1D728E4963DF14CF4DC6258BC832683E98E34BDCD675DE5F8966E1DA321C308D4B3C39D56083F372BA9D9D2723D3EmAOAK" TargetMode="External"/><Relationship Id="rId4" Type="http://schemas.openxmlformats.org/officeDocument/2006/relationships/hyperlink" Target="consultantplus://offline/ref=F8079D68B1D957D4C1D728E4963DF14CF4DC6258BC832683E98E34BDCD675DE5F8966E1DA320C50CD4B3C39D56083F372BA9D9D2723D3EmAOAK" TargetMode="External"/><Relationship Id="rId9" Type="http://schemas.openxmlformats.org/officeDocument/2006/relationships/hyperlink" Target="consultantplus://offline/ref=F8079D68B1D957D4C1D728E4963DF14CF4DC6258BC832683E98E34BDCD675DE5F8966E1DA321C60ED4B3C39D56083F372BA9D9D2723D3EmAOAK" TargetMode="External"/><Relationship Id="rId14" Type="http://schemas.openxmlformats.org/officeDocument/2006/relationships/hyperlink" Target="consultantplus://offline/ref=F8079D68B1D957D4C1D728E4963DF14CF4DC6258BC832683E98E34BDCD675DE5F8966E1DA321C10CD4B3C39D56083F372BA9D9D2723D3EmAO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6543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2019-05-22T10:14:00Z</dcterms:created>
  <dcterms:modified xsi:type="dcterms:W3CDTF">2019-05-27T15:42:00Z</dcterms:modified>
</cp:coreProperties>
</file>